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DA" w:rsidRPr="00F03A11" w:rsidRDefault="009E0DDA" w:rsidP="009E0DDA">
      <w:pPr>
        <w:ind w:left="-540"/>
        <w:jc w:val="center"/>
        <w:rPr>
          <w:color w:val="000000"/>
          <w:sz w:val="28"/>
          <w:szCs w:val="28"/>
          <w:lang w:val="uk-UA"/>
        </w:rPr>
      </w:pPr>
      <w:r w:rsidRPr="00F03A11">
        <w:rPr>
          <w:color w:val="000000"/>
          <w:sz w:val="28"/>
          <w:szCs w:val="28"/>
          <w:lang w:val="uk-UA"/>
        </w:rPr>
        <w:t>УКРАЇНА</w:t>
      </w:r>
    </w:p>
    <w:p w:rsidR="009E0DDA" w:rsidRPr="00F03A11" w:rsidRDefault="009E0DDA" w:rsidP="009E0DDA">
      <w:pPr>
        <w:tabs>
          <w:tab w:val="left" w:pos="1260"/>
        </w:tabs>
        <w:ind w:left="-540"/>
        <w:jc w:val="center"/>
        <w:rPr>
          <w:color w:val="000000"/>
          <w:sz w:val="28"/>
          <w:szCs w:val="28"/>
          <w:lang w:val="uk-UA"/>
        </w:rPr>
      </w:pPr>
      <w:r w:rsidRPr="00F03A11">
        <w:rPr>
          <w:color w:val="000000"/>
          <w:sz w:val="28"/>
          <w:szCs w:val="28"/>
          <w:lang w:val="uk-UA"/>
        </w:rPr>
        <w:t>Славутицька міська рада Київської області</w:t>
      </w:r>
    </w:p>
    <w:p w:rsidR="009E0DDA" w:rsidRPr="00F03A11" w:rsidRDefault="009E0DDA" w:rsidP="009E0DDA">
      <w:pPr>
        <w:tabs>
          <w:tab w:val="left" w:pos="1260"/>
        </w:tabs>
        <w:ind w:left="-540"/>
        <w:jc w:val="center"/>
        <w:rPr>
          <w:color w:val="000000"/>
          <w:sz w:val="28"/>
          <w:szCs w:val="28"/>
          <w:lang w:val="uk-UA"/>
        </w:rPr>
      </w:pPr>
      <w:r>
        <w:rPr>
          <w:color w:val="000000"/>
          <w:sz w:val="28"/>
          <w:szCs w:val="28"/>
          <w:u w:val="single"/>
          <w:lang w:val="uk-UA"/>
        </w:rPr>
        <w:t xml:space="preserve">    </w:t>
      </w:r>
      <w:r w:rsidRPr="00F03A11">
        <w:rPr>
          <w:color w:val="000000"/>
          <w:sz w:val="28"/>
          <w:szCs w:val="28"/>
          <w:u w:val="single"/>
          <w:lang w:val="uk-UA"/>
        </w:rPr>
        <w:t>Дошкільний навчальний заклад (ясла-садок) №1 «КАЛИНКА»</w:t>
      </w:r>
    </w:p>
    <w:p w:rsidR="009E0DDA" w:rsidRPr="0022207A" w:rsidRDefault="009E0DDA" w:rsidP="009E0DDA">
      <w:pPr>
        <w:tabs>
          <w:tab w:val="left" w:pos="1260"/>
        </w:tabs>
        <w:ind w:left="-540"/>
        <w:jc w:val="center"/>
        <w:rPr>
          <w:b/>
          <w:color w:val="000000"/>
          <w:lang w:val="uk-UA"/>
        </w:rPr>
      </w:pPr>
      <w:r w:rsidRPr="0022207A">
        <w:rPr>
          <w:color w:val="000000"/>
          <w:lang w:val="uk-UA"/>
        </w:rPr>
        <w:t xml:space="preserve">Ідентифікаційний код </w:t>
      </w:r>
      <w:r w:rsidRPr="0022207A">
        <w:rPr>
          <w:b/>
          <w:color w:val="000000"/>
          <w:lang w:val="uk-UA"/>
        </w:rPr>
        <w:t>№ 26001729</w:t>
      </w:r>
    </w:p>
    <w:p w:rsidR="009E0DDA" w:rsidRPr="0022207A" w:rsidRDefault="009E0DDA" w:rsidP="009E0DDA">
      <w:pPr>
        <w:tabs>
          <w:tab w:val="left" w:pos="1260"/>
        </w:tabs>
        <w:ind w:left="-540"/>
        <w:jc w:val="center"/>
        <w:rPr>
          <w:color w:val="000000"/>
          <w:lang w:val="uk-UA"/>
        </w:rPr>
      </w:pPr>
      <w:r w:rsidRPr="0022207A">
        <w:rPr>
          <w:color w:val="000000"/>
          <w:lang w:val="uk-UA"/>
        </w:rPr>
        <w:t xml:space="preserve">       07100 Київська обл., м. Славутич, Ленінградський квартал 6</w:t>
      </w:r>
    </w:p>
    <w:p w:rsidR="009E0DDA" w:rsidRDefault="009E0DDA" w:rsidP="009E0DDA">
      <w:pPr>
        <w:rPr>
          <w:color w:val="000080"/>
          <w:lang w:val="uk-UA"/>
        </w:rPr>
      </w:pPr>
      <w:r>
        <w:rPr>
          <w:noProof/>
          <w:color w:val="000000"/>
          <w:sz w:val="28"/>
          <w:szCs w:val="28"/>
        </w:rPr>
        <w:drawing>
          <wp:anchor distT="0" distB="0" distL="114300" distR="114300" simplePos="0" relativeHeight="251660288" behindDoc="0" locked="0" layoutInCell="1" allowOverlap="1">
            <wp:simplePos x="0" y="0"/>
            <wp:positionH relativeFrom="column">
              <wp:posOffset>4410075</wp:posOffset>
            </wp:positionH>
            <wp:positionV relativeFrom="paragraph">
              <wp:posOffset>128270</wp:posOffset>
            </wp:positionV>
            <wp:extent cx="1602740" cy="1414145"/>
            <wp:effectExtent l="19050" t="0" r="0" b="0"/>
            <wp:wrapSquare wrapText="bothSides"/>
            <wp:docPr id="2" name="Рисунок 6" descr="кал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линка"/>
                    <pic:cNvPicPr>
                      <a:picLocks noChangeAspect="1" noChangeArrowheads="1"/>
                    </pic:cNvPicPr>
                  </pic:nvPicPr>
                  <pic:blipFill>
                    <a:blip r:embed="rId5" cstate="print"/>
                    <a:srcRect/>
                    <a:stretch>
                      <a:fillRect/>
                    </a:stretch>
                  </pic:blipFill>
                  <pic:spPr bwMode="auto">
                    <a:xfrm>
                      <a:off x="0" y="0"/>
                      <a:ext cx="1602740" cy="1414145"/>
                    </a:xfrm>
                    <a:prstGeom prst="rect">
                      <a:avLst/>
                    </a:prstGeom>
                    <a:noFill/>
                    <a:ln w="9525">
                      <a:noFill/>
                      <a:miter lim="800000"/>
                      <a:headEnd/>
                      <a:tailEnd/>
                    </a:ln>
                  </pic:spPr>
                </pic:pic>
              </a:graphicData>
            </a:graphic>
          </wp:anchor>
        </w:drawing>
      </w:r>
    </w:p>
    <w:p w:rsidR="009E0DDA" w:rsidRDefault="009E0DDA" w:rsidP="009E0DDA">
      <w:pPr>
        <w:rPr>
          <w:color w:val="000080"/>
          <w:lang w:val="uk-UA"/>
        </w:rPr>
      </w:pPr>
    </w:p>
    <w:p w:rsidR="009E0DDA" w:rsidRDefault="009E0DDA" w:rsidP="009E0DDA">
      <w:pPr>
        <w:jc w:val="center"/>
        <w:rPr>
          <w:sz w:val="28"/>
          <w:szCs w:val="28"/>
          <w:lang w:val="uk-UA"/>
        </w:rPr>
      </w:pPr>
    </w:p>
    <w:p w:rsidR="009E0DDA" w:rsidRDefault="009E0DDA" w:rsidP="009E0DDA">
      <w:pPr>
        <w:jc w:val="center"/>
        <w:rPr>
          <w:sz w:val="28"/>
          <w:szCs w:val="28"/>
          <w:lang w:val="uk-UA"/>
        </w:rPr>
      </w:pPr>
    </w:p>
    <w:p w:rsidR="009E0DDA" w:rsidRPr="00086C66" w:rsidRDefault="009E0DDA" w:rsidP="009E0DDA">
      <w:pPr>
        <w:tabs>
          <w:tab w:val="left" w:pos="2193"/>
        </w:tabs>
        <w:jc w:val="center"/>
        <w:rPr>
          <w:b/>
          <w:sz w:val="36"/>
          <w:szCs w:val="72"/>
          <w:lang w:val="uk-UA"/>
        </w:rPr>
      </w:pPr>
    </w:p>
    <w:p w:rsidR="009E0DDA" w:rsidRDefault="009E0DDA" w:rsidP="009E0DDA">
      <w:pPr>
        <w:tabs>
          <w:tab w:val="left" w:pos="2193"/>
        </w:tabs>
        <w:jc w:val="center"/>
        <w:rPr>
          <w:b/>
          <w:sz w:val="56"/>
          <w:szCs w:val="72"/>
          <w:lang w:val="uk-UA"/>
        </w:rPr>
      </w:pPr>
    </w:p>
    <w:p w:rsidR="009E0DDA" w:rsidRDefault="009E0DDA" w:rsidP="009E0DDA">
      <w:pPr>
        <w:tabs>
          <w:tab w:val="left" w:pos="2193"/>
        </w:tabs>
        <w:jc w:val="center"/>
        <w:rPr>
          <w:b/>
          <w:sz w:val="56"/>
          <w:szCs w:val="72"/>
          <w:lang w:val="uk-UA"/>
        </w:rPr>
      </w:pPr>
    </w:p>
    <w:p w:rsidR="009E0DDA" w:rsidRPr="005A1988" w:rsidRDefault="009E0DDA" w:rsidP="009E0DDA">
      <w:pPr>
        <w:shd w:val="clear" w:color="auto" w:fill="FFFFFF"/>
        <w:autoSpaceDE w:val="0"/>
        <w:autoSpaceDN w:val="0"/>
        <w:adjustRightInd w:val="0"/>
        <w:jc w:val="center"/>
        <w:rPr>
          <w:b/>
          <w:color w:val="006600"/>
          <w:sz w:val="28"/>
          <w:szCs w:val="68"/>
          <w:lang w:val="uk-UA"/>
        </w:rPr>
      </w:pPr>
    </w:p>
    <w:p w:rsidR="009E0DDA" w:rsidRDefault="009E0DDA" w:rsidP="009E0DDA">
      <w:pPr>
        <w:shd w:val="clear" w:color="auto" w:fill="FFFFFF"/>
        <w:autoSpaceDE w:val="0"/>
        <w:autoSpaceDN w:val="0"/>
        <w:adjustRightInd w:val="0"/>
        <w:jc w:val="center"/>
        <w:rPr>
          <w:b/>
          <w:color w:val="006600"/>
          <w:sz w:val="56"/>
          <w:szCs w:val="68"/>
          <w:lang w:val="uk-UA"/>
        </w:rPr>
      </w:pPr>
    </w:p>
    <w:p w:rsidR="009E0DDA" w:rsidRDefault="009E0DDA" w:rsidP="009E0DDA">
      <w:pPr>
        <w:shd w:val="clear" w:color="auto" w:fill="FFFFFF"/>
        <w:autoSpaceDE w:val="0"/>
        <w:autoSpaceDN w:val="0"/>
        <w:adjustRightInd w:val="0"/>
        <w:jc w:val="center"/>
        <w:rPr>
          <w:b/>
          <w:color w:val="006600"/>
          <w:sz w:val="56"/>
          <w:szCs w:val="68"/>
          <w:lang w:val="uk-UA"/>
        </w:rPr>
      </w:pPr>
      <w:r w:rsidRPr="006F75C7">
        <w:rPr>
          <w:b/>
          <w:color w:val="006600"/>
          <w:sz w:val="56"/>
          <w:szCs w:val="68"/>
          <w:lang w:val="uk-UA"/>
        </w:rPr>
        <w:t xml:space="preserve">Звіт </w:t>
      </w:r>
    </w:p>
    <w:p w:rsidR="009E0DDA" w:rsidRDefault="009E0DDA" w:rsidP="009E0DDA">
      <w:pPr>
        <w:shd w:val="clear" w:color="auto" w:fill="FFFFFF"/>
        <w:autoSpaceDE w:val="0"/>
        <w:autoSpaceDN w:val="0"/>
        <w:adjustRightInd w:val="0"/>
        <w:jc w:val="center"/>
        <w:rPr>
          <w:b/>
          <w:color w:val="006600"/>
          <w:sz w:val="56"/>
          <w:szCs w:val="68"/>
          <w:lang w:val="uk-UA"/>
        </w:rPr>
      </w:pPr>
      <w:r w:rsidRPr="006F75C7">
        <w:rPr>
          <w:b/>
          <w:color w:val="006600"/>
          <w:sz w:val="56"/>
          <w:szCs w:val="68"/>
          <w:lang w:val="uk-UA"/>
        </w:rPr>
        <w:t xml:space="preserve">керівника про діяльність дошкільного навчального закладу (ясла-садка) №1 «Калинка» </w:t>
      </w:r>
    </w:p>
    <w:p w:rsidR="009E0DDA" w:rsidRPr="006F75C7" w:rsidRDefault="009E0DDA" w:rsidP="009E0DDA">
      <w:pPr>
        <w:shd w:val="clear" w:color="auto" w:fill="FFFFFF"/>
        <w:autoSpaceDE w:val="0"/>
        <w:autoSpaceDN w:val="0"/>
        <w:adjustRightInd w:val="0"/>
        <w:jc w:val="center"/>
        <w:rPr>
          <w:b/>
          <w:color w:val="006600"/>
          <w:sz w:val="44"/>
          <w:szCs w:val="68"/>
          <w:lang w:val="uk-UA"/>
        </w:rPr>
      </w:pPr>
      <w:r w:rsidRPr="006F75C7">
        <w:rPr>
          <w:b/>
          <w:color w:val="006600"/>
          <w:sz w:val="56"/>
          <w:szCs w:val="68"/>
          <w:lang w:val="uk-UA"/>
        </w:rPr>
        <w:t>за 2013-2014 навчальний рік</w:t>
      </w: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Pr="006F75C7" w:rsidRDefault="009E0DDA" w:rsidP="009E0DDA">
      <w:pPr>
        <w:jc w:val="right"/>
        <w:rPr>
          <w:color w:val="000000"/>
          <w:sz w:val="28"/>
          <w:szCs w:val="28"/>
          <w:lang w:val="uk-UA"/>
        </w:rPr>
      </w:pPr>
      <w:r w:rsidRPr="006F75C7">
        <w:rPr>
          <w:color w:val="000000"/>
          <w:sz w:val="28"/>
          <w:szCs w:val="28"/>
          <w:lang w:val="uk-UA"/>
        </w:rPr>
        <w:t>Підготувала</w:t>
      </w:r>
    </w:p>
    <w:p w:rsidR="009E0DDA" w:rsidRPr="006F75C7" w:rsidRDefault="009E0DDA" w:rsidP="009E0DDA">
      <w:pPr>
        <w:jc w:val="right"/>
        <w:rPr>
          <w:color w:val="000000"/>
          <w:sz w:val="28"/>
          <w:szCs w:val="28"/>
          <w:lang w:val="uk-UA"/>
        </w:rPr>
      </w:pPr>
      <w:r w:rsidRPr="006F75C7">
        <w:rPr>
          <w:color w:val="000000"/>
          <w:sz w:val="28"/>
          <w:szCs w:val="28"/>
          <w:lang w:val="uk-UA"/>
        </w:rPr>
        <w:t xml:space="preserve"> завідуюча ДНЗ №1 «Калинка» </w:t>
      </w:r>
    </w:p>
    <w:p w:rsidR="009E0DDA" w:rsidRDefault="009E0DDA" w:rsidP="009E0DDA">
      <w:pPr>
        <w:jc w:val="right"/>
        <w:rPr>
          <w:color w:val="000000"/>
          <w:sz w:val="28"/>
          <w:szCs w:val="28"/>
          <w:lang w:val="uk-UA"/>
        </w:rPr>
      </w:pPr>
      <w:r w:rsidRPr="006F75C7">
        <w:rPr>
          <w:color w:val="000000"/>
          <w:sz w:val="28"/>
          <w:szCs w:val="28"/>
          <w:lang w:val="uk-UA"/>
        </w:rPr>
        <w:t>Суріна Н.К.</w:t>
      </w:r>
    </w:p>
    <w:p w:rsidR="009E0DDA" w:rsidRDefault="009E0DDA" w:rsidP="009E0DDA">
      <w:pPr>
        <w:jc w:val="right"/>
        <w:rPr>
          <w:color w:val="000000"/>
          <w:sz w:val="28"/>
          <w:szCs w:val="28"/>
          <w:lang w:val="uk-UA"/>
        </w:rPr>
      </w:pPr>
    </w:p>
    <w:p w:rsidR="009E0DDA" w:rsidRDefault="009E0DDA" w:rsidP="009E0DDA">
      <w:pPr>
        <w:jc w:val="right"/>
        <w:rPr>
          <w:color w:val="000000"/>
          <w:sz w:val="28"/>
          <w:szCs w:val="28"/>
          <w:lang w:val="uk-UA"/>
        </w:rPr>
      </w:pPr>
      <w:r>
        <w:rPr>
          <w:color w:val="000000"/>
          <w:sz w:val="28"/>
          <w:szCs w:val="28"/>
          <w:lang w:val="uk-UA"/>
        </w:rPr>
        <w:t xml:space="preserve">Схвалено </w:t>
      </w:r>
    </w:p>
    <w:p w:rsidR="009E0DDA" w:rsidRDefault="009E0DDA" w:rsidP="009E0DDA">
      <w:pPr>
        <w:jc w:val="right"/>
        <w:rPr>
          <w:color w:val="000000"/>
          <w:sz w:val="28"/>
          <w:szCs w:val="28"/>
          <w:lang w:val="uk-UA"/>
        </w:rPr>
      </w:pPr>
      <w:r>
        <w:rPr>
          <w:color w:val="000000"/>
          <w:sz w:val="28"/>
          <w:szCs w:val="28"/>
          <w:lang w:val="uk-UA"/>
        </w:rPr>
        <w:t xml:space="preserve">на загальних зборах колективу </w:t>
      </w:r>
    </w:p>
    <w:p w:rsidR="009E0DDA" w:rsidRPr="006F75C7" w:rsidRDefault="009E0DDA" w:rsidP="009E0DDA">
      <w:pPr>
        <w:jc w:val="right"/>
        <w:rPr>
          <w:color w:val="000000"/>
          <w:sz w:val="28"/>
          <w:szCs w:val="28"/>
          <w:lang w:val="uk-UA"/>
        </w:rPr>
      </w:pPr>
      <w:r>
        <w:rPr>
          <w:color w:val="000000"/>
          <w:sz w:val="28"/>
          <w:szCs w:val="28"/>
          <w:lang w:val="uk-UA"/>
        </w:rPr>
        <w:t>протокол №2 від 25.06.2014</w:t>
      </w: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p>
    <w:p w:rsidR="009E0DDA" w:rsidRDefault="009E0DDA" w:rsidP="009E0DDA">
      <w:pPr>
        <w:jc w:val="center"/>
        <w:rPr>
          <w:b/>
          <w:color w:val="000000"/>
          <w:sz w:val="28"/>
          <w:szCs w:val="28"/>
          <w:lang w:val="uk-UA"/>
        </w:rPr>
      </w:pPr>
      <w:r>
        <w:rPr>
          <w:b/>
          <w:color w:val="000000"/>
          <w:sz w:val="28"/>
          <w:szCs w:val="28"/>
          <w:lang w:val="uk-UA"/>
        </w:rPr>
        <w:t>2014 рік</w:t>
      </w:r>
    </w:p>
    <w:p w:rsidR="009E0DDA" w:rsidRPr="00CC0EA9" w:rsidRDefault="009E0DDA" w:rsidP="009E0DDA">
      <w:pPr>
        <w:spacing w:line="276" w:lineRule="auto"/>
        <w:ind w:firstLine="567"/>
        <w:jc w:val="both"/>
        <w:rPr>
          <w:b/>
          <w:color w:val="006600"/>
          <w:sz w:val="28"/>
          <w:szCs w:val="28"/>
          <w:u w:val="single"/>
          <w:lang w:val="uk-UA"/>
        </w:rPr>
      </w:pPr>
      <w:r w:rsidRPr="00CC0EA9">
        <w:rPr>
          <w:b/>
          <w:color w:val="006600"/>
          <w:sz w:val="28"/>
          <w:szCs w:val="28"/>
          <w:u w:val="single"/>
          <w:lang w:val="uk-UA"/>
        </w:rPr>
        <w:lastRenderedPageBreak/>
        <w:t>Основні характеристики дошкільного навчального закладу (ясел – садка) №1 «Калинка»</w:t>
      </w:r>
    </w:p>
    <w:p w:rsidR="009E0DDA" w:rsidRDefault="009E0DDA" w:rsidP="009E0DDA">
      <w:pPr>
        <w:spacing w:line="276" w:lineRule="auto"/>
        <w:ind w:firstLine="567"/>
        <w:jc w:val="both"/>
        <w:rPr>
          <w:lang w:val="uk-UA"/>
        </w:rPr>
      </w:pPr>
      <w:r>
        <w:rPr>
          <w:lang w:val="uk-UA"/>
        </w:rPr>
        <w:t>Дошкільний навчальний заклад (ясла-садок) №1 «Калинка» (далі ДНЗ №1 «Калинка») створений на підставі рішення виконавчого комітету Славутицької міської ради народних депутатів від 21 грудня 1987 року №943.</w:t>
      </w:r>
    </w:p>
    <w:p w:rsidR="009E0DDA" w:rsidRDefault="009E0DDA" w:rsidP="009E0DDA">
      <w:pPr>
        <w:spacing w:line="276" w:lineRule="auto"/>
        <w:ind w:firstLine="567"/>
        <w:jc w:val="both"/>
        <w:rPr>
          <w:lang w:val="uk-UA"/>
        </w:rPr>
      </w:pPr>
      <w:r>
        <w:rPr>
          <w:lang w:val="uk-UA"/>
        </w:rPr>
        <w:t xml:space="preserve">   Засновником дошкільного закладу є виконавчий комітет Славутицької міської ради в особі відділу освіти, який здійснює фінансування дошкільного закладу, його матеріальне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w:t>
      </w:r>
    </w:p>
    <w:p w:rsidR="009E0DDA" w:rsidRDefault="009E0DDA" w:rsidP="009E0DDA">
      <w:pPr>
        <w:spacing w:line="276" w:lineRule="auto"/>
        <w:ind w:firstLine="567"/>
        <w:jc w:val="both"/>
        <w:rPr>
          <w:lang w:val="uk-UA"/>
        </w:rPr>
      </w:pPr>
      <w:r w:rsidRPr="00CC0EA9">
        <w:rPr>
          <w:b/>
          <w:color w:val="006600"/>
          <w:lang w:val="uk-UA"/>
        </w:rPr>
        <w:t xml:space="preserve"> Завідуюча ДНЗ (ясел-садка) №1 «Калинка»: </w:t>
      </w:r>
      <w:r>
        <w:rPr>
          <w:b/>
          <w:lang w:val="uk-UA"/>
        </w:rPr>
        <w:t xml:space="preserve"> </w:t>
      </w:r>
      <w:r>
        <w:rPr>
          <w:lang w:val="uk-UA"/>
        </w:rPr>
        <w:t>Суріна Наталія Кузьмівна, має повну вищу освіту за спеціальністю «Початкове навчання», педагогічний стаж, безпосередньої роботи в системі дошкільного виховання 35 років. На посаді працює з 01.06.2001 року.</w:t>
      </w:r>
    </w:p>
    <w:p w:rsidR="009E0DDA" w:rsidRPr="004740C3" w:rsidRDefault="009E0DDA" w:rsidP="009E0DDA">
      <w:pPr>
        <w:spacing w:line="276" w:lineRule="auto"/>
        <w:ind w:firstLine="567"/>
        <w:jc w:val="both"/>
        <w:rPr>
          <w:b/>
          <w:lang w:val="uk-UA"/>
        </w:rPr>
      </w:pPr>
      <w:r w:rsidRPr="00CC0EA9">
        <w:rPr>
          <w:b/>
          <w:color w:val="006600"/>
          <w:lang w:val="uk-UA"/>
        </w:rPr>
        <w:t>Вихователь-методист ДНЗ (ясел-садка) №1 «Калинка»:</w:t>
      </w:r>
      <w:r>
        <w:rPr>
          <w:lang w:val="uk-UA"/>
        </w:rPr>
        <w:t xml:space="preserve"> Топчій Оксана Іванівна, має повну вищу освіту за спеціальністю </w:t>
      </w:r>
      <w:r w:rsidRPr="004740C3">
        <w:rPr>
          <w:lang w:val="uk-UA"/>
        </w:rPr>
        <w:t>«Дефектологія» педагогічний стаж, безпосередньої роботи в системі дошкільного виховання 2</w:t>
      </w:r>
      <w:r>
        <w:rPr>
          <w:lang w:val="uk-UA"/>
        </w:rPr>
        <w:t>6 років. На посаді працює з 11</w:t>
      </w:r>
      <w:r w:rsidRPr="004740C3">
        <w:rPr>
          <w:lang w:val="uk-UA"/>
        </w:rPr>
        <w:t>.12.2012 року.</w:t>
      </w:r>
    </w:p>
    <w:p w:rsidR="009E0DDA" w:rsidRPr="00CC0EA9" w:rsidRDefault="009E0DDA" w:rsidP="009E0DDA">
      <w:pPr>
        <w:spacing w:line="276" w:lineRule="auto"/>
        <w:ind w:firstLine="567"/>
        <w:jc w:val="both"/>
        <w:rPr>
          <w:b/>
          <w:color w:val="006600"/>
          <w:lang w:val="uk-UA"/>
        </w:rPr>
      </w:pPr>
      <w:r w:rsidRPr="00CC0EA9">
        <w:rPr>
          <w:b/>
          <w:noProof/>
          <w:color w:val="006600"/>
        </w:rPr>
        <w:pict>
          <v:roundrect id="_x0000_s1029" style="position:absolute;left:0;text-align:left;margin-left:252pt;margin-top:29.9pt;width:270pt;height:107.25pt;z-index:251664384" arcsize="10923f" fillcolor="#cfc" strokecolor="#f2f2f2" strokeweight="3pt">
            <v:shadow on="t" color="#7f7f7f" opacity=".5" offset="-6pt,-6pt"/>
            <v:textbox>
              <w:txbxContent>
                <w:p w:rsidR="009E0DDA" w:rsidRDefault="009E0DDA" w:rsidP="009E0DDA">
                  <w:pPr>
                    <w:rPr>
                      <w:lang w:val="uk-UA"/>
                    </w:rPr>
                  </w:pPr>
                  <w:r w:rsidRPr="006E203C">
                    <w:rPr>
                      <w:b/>
                      <w:lang w:val="uk-UA"/>
                    </w:rPr>
                    <w:t>Укомплектованість ДНЗ дітьми відповідно</w:t>
                  </w:r>
                  <w:r>
                    <w:rPr>
                      <w:lang w:val="uk-UA"/>
                    </w:rPr>
                    <w:t>:</w:t>
                  </w:r>
                </w:p>
                <w:p w:rsidR="009E0DDA" w:rsidRDefault="009E0DDA" w:rsidP="009E0DDA">
                  <w:pPr>
                    <w:numPr>
                      <w:ilvl w:val="0"/>
                      <w:numId w:val="11"/>
                    </w:numPr>
                    <w:rPr>
                      <w:lang w:val="uk-UA"/>
                    </w:rPr>
                  </w:pPr>
                  <w:r>
                    <w:rPr>
                      <w:lang w:val="uk-UA"/>
                    </w:rPr>
                    <w:t>до проектної потужності: 120%</w:t>
                  </w:r>
                </w:p>
                <w:p w:rsidR="009E0DDA" w:rsidRDefault="009E0DDA" w:rsidP="009E0DDA">
                  <w:pPr>
                    <w:numPr>
                      <w:ilvl w:val="0"/>
                      <w:numId w:val="11"/>
                    </w:numPr>
                    <w:rPr>
                      <w:lang w:val="uk-UA"/>
                    </w:rPr>
                  </w:pPr>
                  <w:r>
                    <w:rPr>
                      <w:lang w:val="uk-UA"/>
                    </w:rPr>
                    <w:t>до вимог Закону України «Про дошкільну освіту»: 104,5%</w:t>
                  </w:r>
                </w:p>
                <w:p w:rsidR="009E0DDA" w:rsidRPr="006E203C" w:rsidRDefault="009E0DDA" w:rsidP="009E0DDA">
                  <w:pPr>
                    <w:numPr>
                      <w:ilvl w:val="0"/>
                      <w:numId w:val="11"/>
                    </w:numPr>
                    <w:rPr>
                      <w:lang w:val="uk-UA"/>
                    </w:rPr>
                  </w:pPr>
                  <w:r>
                    <w:rPr>
                      <w:lang w:val="uk-UA"/>
                    </w:rPr>
                    <w:t>до санітарних норм (ранній вік 8,33 м</w:t>
                  </w:r>
                  <w:r w:rsidRPr="006E203C">
                    <w:rPr>
                      <w:vertAlign w:val="superscript"/>
                      <w:lang w:val="uk-UA"/>
                    </w:rPr>
                    <w:t>2</w:t>
                  </w:r>
                  <w:r>
                    <w:rPr>
                      <w:lang w:val="uk-UA"/>
                    </w:rPr>
                    <w:t>, дошкільний вік 7,15 м</w:t>
                  </w:r>
                  <w:r w:rsidRPr="006E203C">
                    <w:rPr>
                      <w:vertAlign w:val="superscript"/>
                      <w:lang w:val="uk-UA"/>
                    </w:rPr>
                    <w:t>2</w:t>
                  </w:r>
                  <w:r>
                    <w:rPr>
                      <w:lang w:val="uk-UA"/>
                    </w:rPr>
                    <w:t>): 159%</w:t>
                  </w:r>
                </w:p>
              </w:txbxContent>
            </v:textbox>
            <w10:wrap type="square"/>
          </v:roundrect>
        </w:pict>
      </w:r>
      <w:r w:rsidRPr="00CC0EA9">
        <w:rPr>
          <w:b/>
          <w:color w:val="006600"/>
          <w:lang w:val="uk-UA"/>
        </w:rPr>
        <w:t xml:space="preserve">    У дошкільному закладі функціонують 9 груп з денним режимом перебування комплектуються за віковими ознаками:</w:t>
      </w:r>
    </w:p>
    <w:p w:rsidR="009E0DDA" w:rsidRDefault="009E0DDA" w:rsidP="009E0DDA">
      <w:pPr>
        <w:spacing w:line="276" w:lineRule="auto"/>
        <w:ind w:firstLine="567"/>
        <w:jc w:val="both"/>
        <w:rPr>
          <w:lang w:val="uk-UA"/>
        </w:rPr>
      </w:pPr>
      <w:r>
        <w:rPr>
          <w:lang w:val="uk-UA"/>
        </w:rPr>
        <w:t xml:space="preserve">       -  1 групи для дітей віком від 1 до 3 років;</w:t>
      </w:r>
    </w:p>
    <w:p w:rsidR="009E0DDA" w:rsidRDefault="009E0DDA" w:rsidP="009E0DDA">
      <w:pPr>
        <w:spacing w:line="276" w:lineRule="auto"/>
        <w:ind w:firstLine="567"/>
        <w:jc w:val="both"/>
        <w:rPr>
          <w:lang w:val="uk-UA"/>
        </w:rPr>
      </w:pPr>
      <w:r>
        <w:rPr>
          <w:lang w:val="uk-UA"/>
        </w:rPr>
        <w:t xml:space="preserve">       -  5 групи для дітей віком від 3 до 6 років;</w:t>
      </w:r>
    </w:p>
    <w:p w:rsidR="009E0DDA" w:rsidRDefault="009E0DDA" w:rsidP="009E0DDA">
      <w:pPr>
        <w:spacing w:line="276" w:lineRule="auto"/>
        <w:ind w:firstLine="567"/>
        <w:jc w:val="both"/>
        <w:rPr>
          <w:b/>
          <w:sz w:val="28"/>
          <w:szCs w:val="28"/>
          <w:lang w:val="uk-UA"/>
        </w:rPr>
      </w:pPr>
      <w:r>
        <w:rPr>
          <w:lang w:val="uk-UA"/>
        </w:rPr>
        <w:t xml:space="preserve">       - 3 групи для дітей віком 6 років, 1класи, 2 – з українською мовою навчання, 1 – з російською мовою навчання.</w:t>
      </w:r>
      <w:r>
        <w:rPr>
          <w:b/>
          <w:sz w:val="28"/>
          <w:szCs w:val="28"/>
          <w:lang w:val="uk-UA"/>
        </w:rPr>
        <w:t xml:space="preserve"> </w:t>
      </w:r>
    </w:p>
    <w:p w:rsidR="009E0DDA" w:rsidRPr="00CC0EA9" w:rsidRDefault="009E0DDA" w:rsidP="009E0DDA">
      <w:pPr>
        <w:jc w:val="center"/>
        <w:rPr>
          <w:b/>
          <w:color w:val="006600"/>
          <w:sz w:val="28"/>
          <w:szCs w:val="28"/>
          <w:lang w:val="uk-UA"/>
        </w:rPr>
      </w:pPr>
      <w:r w:rsidRPr="00CC0EA9">
        <w:rPr>
          <w:b/>
          <w:color w:val="006600"/>
          <w:sz w:val="28"/>
          <w:szCs w:val="28"/>
          <w:lang w:val="uk-UA"/>
        </w:rPr>
        <w:t xml:space="preserve">Мережа груп, вікова періодизація та наповненість груп </w:t>
      </w:r>
    </w:p>
    <w:p w:rsidR="009E0DDA" w:rsidRPr="00CC0EA9" w:rsidRDefault="009E0DDA" w:rsidP="009E0DDA">
      <w:pPr>
        <w:jc w:val="center"/>
        <w:rPr>
          <w:b/>
          <w:color w:val="006600"/>
          <w:sz w:val="28"/>
          <w:szCs w:val="28"/>
          <w:lang w:val="uk-UA"/>
        </w:rPr>
      </w:pPr>
      <w:r w:rsidRPr="00CC0EA9">
        <w:rPr>
          <w:b/>
          <w:color w:val="006600"/>
          <w:sz w:val="28"/>
          <w:szCs w:val="28"/>
          <w:lang w:val="uk-UA"/>
        </w:rPr>
        <w:t xml:space="preserve">(станом на травень)  </w:t>
      </w:r>
    </w:p>
    <w:tbl>
      <w:tblPr>
        <w:tblW w:w="1045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91"/>
        <w:gridCol w:w="698"/>
        <w:gridCol w:w="1580"/>
        <w:gridCol w:w="1412"/>
        <w:gridCol w:w="1445"/>
        <w:gridCol w:w="1431"/>
        <w:gridCol w:w="1555"/>
        <w:gridCol w:w="1543"/>
      </w:tblGrid>
      <w:tr w:rsidR="009E0DDA" w:rsidRPr="008C1B2A" w:rsidTr="005028CD">
        <w:trPr>
          <w:cantSplit/>
          <w:trHeight w:val="365"/>
          <w:tblCellSpacing w:w="20" w:type="dxa"/>
        </w:trPr>
        <w:tc>
          <w:tcPr>
            <w:tcW w:w="731" w:type="dxa"/>
            <w:vMerge w:val="restart"/>
            <w:shd w:val="clear" w:color="auto" w:fill="99FF99"/>
            <w:textDirection w:val="btLr"/>
          </w:tcPr>
          <w:p w:rsidR="009E0DDA" w:rsidRPr="008C1B2A" w:rsidRDefault="009E0DDA" w:rsidP="005028CD">
            <w:pPr>
              <w:ind w:left="113"/>
              <w:jc w:val="center"/>
              <w:rPr>
                <w:b/>
                <w:sz w:val="20"/>
                <w:szCs w:val="20"/>
                <w:lang w:val="uk-UA"/>
              </w:rPr>
            </w:pPr>
            <w:r w:rsidRPr="008C1B2A">
              <w:rPr>
                <w:b/>
                <w:sz w:val="20"/>
                <w:szCs w:val="20"/>
                <w:lang w:val="uk-UA"/>
              </w:rPr>
              <w:t>На</w:t>
            </w:r>
            <w:r w:rsidRPr="00CC0EA9">
              <w:rPr>
                <w:b/>
                <w:sz w:val="20"/>
                <w:szCs w:val="20"/>
                <w:shd w:val="clear" w:color="auto" w:fill="CCFFCC"/>
                <w:lang w:val="uk-UA"/>
              </w:rPr>
              <w:t>вчальний</w:t>
            </w:r>
            <w:r w:rsidRPr="008C1B2A">
              <w:rPr>
                <w:b/>
                <w:sz w:val="20"/>
                <w:szCs w:val="20"/>
                <w:shd w:val="clear" w:color="auto" w:fill="D9D9D9"/>
                <w:lang w:val="uk-UA"/>
              </w:rPr>
              <w:t xml:space="preserve"> </w:t>
            </w:r>
            <w:r w:rsidRPr="008C1B2A">
              <w:rPr>
                <w:b/>
                <w:sz w:val="20"/>
                <w:szCs w:val="20"/>
                <w:lang w:val="uk-UA"/>
              </w:rPr>
              <w:t>рік</w:t>
            </w:r>
          </w:p>
        </w:tc>
        <w:tc>
          <w:tcPr>
            <w:tcW w:w="658" w:type="dxa"/>
            <w:vMerge w:val="restart"/>
            <w:shd w:val="clear" w:color="auto" w:fill="99FF99"/>
            <w:textDirection w:val="btLr"/>
          </w:tcPr>
          <w:p w:rsidR="009E0DDA" w:rsidRPr="008C1B2A" w:rsidRDefault="009E0DDA" w:rsidP="005028CD">
            <w:pPr>
              <w:spacing w:after="240"/>
              <w:ind w:left="113"/>
              <w:jc w:val="center"/>
              <w:rPr>
                <w:b/>
                <w:sz w:val="18"/>
                <w:szCs w:val="18"/>
                <w:lang w:val="uk-UA"/>
              </w:rPr>
            </w:pPr>
            <w:r w:rsidRPr="008C1B2A">
              <w:rPr>
                <w:b/>
                <w:sz w:val="14"/>
                <w:szCs w:val="14"/>
                <w:lang w:val="uk-UA"/>
              </w:rPr>
              <w:t>Середньо</w:t>
            </w:r>
            <w:r>
              <w:rPr>
                <w:b/>
                <w:sz w:val="14"/>
                <w:szCs w:val="14"/>
                <w:lang w:val="uk-UA"/>
              </w:rPr>
              <w:t xml:space="preserve"> </w:t>
            </w:r>
            <w:r w:rsidRPr="008C1B2A">
              <w:rPr>
                <w:b/>
                <w:sz w:val="14"/>
                <w:szCs w:val="14"/>
                <w:lang w:val="uk-UA"/>
              </w:rPr>
              <w:t>-</w:t>
            </w:r>
            <w:r>
              <w:rPr>
                <w:b/>
                <w:sz w:val="14"/>
                <w:szCs w:val="14"/>
                <w:lang w:val="uk-UA"/>
              </w:rPr>
              <w:t xml:space="preserve">  </w:t>
            </w:r>
            <w:proofErr w:type="spellStart"/>
            <w:r w:rsidRPr="008C1B2A">
              <w:rPr>
                <w:b/>
                <w:sz w:val="14"/>
                <w:szCs w:val="14"/>
                <w:lang w:val="uk-UA"/>
              </w:rPr>
              <w:t>списковий</w:t>
            </w:r>
            <w:proofErr w:type="spellEnd"/>
            <w:r w:rsidRPr="008C1B2A">
              <w:rPr>
                <w:b/>
                <w:sz w:val="14"/>
                <w:szCs w:val="14"/>
                <w:lang w:val="uk-UA"/>
              </w:rPr>
              <w:t xml:space="preserve"> </w:t>
            </w:r>
            <w:r>
              <w:rPr>
                <w:b/>
                <w:sz w:val="14"/>
                <w:szCs w:val="14"/>
                <w:lang w:val="uk-UA"/>
              </w:rPr>
              <w:t>ск</w:t>
            </w:r>
            <w:r w:rsidRPr="008C1B2A">
              <w:rPr>
                <w:b/>
                <w:sz w:val="14"/>
                <w:szCs w:val="14"/>
                <w:lang w:val="uk-UA"/>
              </w:rPr>
              <w:t>лад дітей</w:t>
            </w:r>
          </w:p>
        </w:tc>
        <w:tc>
          <w:tcPr>
            <w:tcW w:w="1540" w:type="dxa"/>
            <w:vMerge w:val="restart"/>
            <w:shd w:val="clear" w:color="auto" w:fill="99FF99"/>
          </w:tcPr>
          <w:p w:rsidR="009E0DDA" w:rsidRPr="008C1B2A" w:rsidRDefault="009E0DDA" w:rsidP="005028CD">
            <w:pPr>
              <w:rPr>
                <w:b/>
                <w:sz w:val="20"/>
                <w:szCs w:val="20"/>
                <w:lang w:val="uk-UA"/>
              </w:rPr>
            </w:pPr>
          </w:p>
          <w:p w:rsidR="009E0DDA" w:rsidRPr="008C1B2A" w:rsidRDefault="009E0DDA" w:rsidP="005028CD">
            <w:pPr>
              <w:rPr>
                <w:b/>
                <w:sz w:val="20"/>
                <w:szCs w:val="20"/>
                <w:lang w:val="uk-UA"/>
              </w:rPr>
            </w:pPr>
          </w:p>
          <w:p w:rsidR="009E0DDA" w:rsidRPr="008C1B2A" w:rsidRDefault="009E0DDA" w:rsidP="005028CD">
            <w:pPr>
              <w:rPr>
                <w:b/>
                <w:sz w:val="20"/>
                <w:szCs w:val="20"/>
                <w:lang w:val="uk-UA"/>
              </w:rPr>
            </w:pPr>
            <w:r w:rsidRPr="008C1B2A">
              <w:rPr>
                <w:b/>
                <w:sz w:val="20"/>
                <w:szCs w:val="20"/>
                <w:lang w:val="uk-UA"/>
              </w:rPr>
              <w:t>Мережа груп</w:t>
            </w:r>
          </w:p>
          <w:p w:rsidR="009E0DDA" w:rsidRPr="008C1B2A" w:rsidRDefault="009E0DDA" w:rsidP="005028CD">
            <w:pPr>
              <w:jc w:val="center"/>
              <w:rPr>
                <w:b/>
                <w:sz w:val="20"/>
                <w:szCs w:val="20"/>
                <w:lang w:val="uk-UA"/>
              </w:rPr>
            </w:pPr>
          </w:p>
        </w:tc>
        <w:tc>
          <w:tcPr>
            <w:tcW w:w="7326" w:type="dxa"/>
            <w:gridSpan w:val="5"/>
            <w:tcBorders>
              <w:bottom w:val="outset" w:sz="6" w:space="0" w:color="auto"/>
              <w:right w:val="outset" w:sz="6" w:space="0" w:color="B4B4B4"/>
            </w:tcBorders>
            <w:shd w:val="clear" w:color="auto" w:fill="99FF99"/>
          </w:tcPr>
          <w:p w:rsidR="009E0DDA" w:rsidRPr="008C1B2A" w:rsidRDefault="009E0DDA" w:rsidP="005028CD">
            <w:pPr>
              <w:jc w:val="center"/>
              <w:rPr>
                <w:b/>
                <w:sz w:val="20"/>
                <w:szCs w:val="20"/>
                <w:lang w:val="uk-UA"/>
              </w:rPr>
            </w:pPr>
            <w:r w:rsidRPr="008C1B2A">
              <w:rPr>
                <w:b/>
                <w:sz w:val="20"/>
                <w:szCs w:val="20"/>
                <w:lang w:val="uk-UA"/>
              </w:rPr>
              <w:t>Періоди дошкільного віку</w:t>
            </w:r>
          </w:p>
          <w:p w:rsidR="009E0DDA" w:rsidRPr="008C1B2A" w:rsidRDefault="009E0DDA" w:rsidP="005028CD">
            <w:pPr>
              <w:jc w:val="center"/>
              <w:rPr>
                <w:b/>
                <w:sz w:val="20"/>
                <w:szCs w:val="20"/>
                <w:lang w:val="uk-UA"/>
              </w:rPr>
            </w:pPr>
          </w:p>
        </w:tc>
      </w:tr>
      <w:tr w:rsidR="009E0DDA" w:rsidRPr="008C1B2A" w:rsidTr="005028CD">
        <w:trPr>
          <w:cantSplit/>
          <w:trHeight w:val="1046"/>
          <w:tblCellSpacing w:w="20" w:type="dxa"/>
        </w:trPr>
        <w:tc>
          <w:tcPr>
            <w:tcW w:w="731" w:type="dxa"/>
            <w:vMerge/>
            <w:shd w:val="clear" w:color="auto" w:fill="D9D9D9"/>
            <w:textDirection w:val="btLr"/>
          </w:tcPr>
          <w:p w:rsidR="009E0DDA" w:rsidRPr="008C1B2A" w:rsidRDefault="009E0DDA" w:rsidP="005028CD">
            <w:pPr>
              <w:ind w:left="113"/>
              <w:jc w:val="center"/>
              <w:rPr>
                <w:b/>
                <w:sz w:val="20"/>
                <w:szCs w:val="20"/>
                <w:lang w:val="uk-UA"/>
              </w:rPr>
            </w:pPr>
          </w:p>
        </w:tc>
        <w:tc>
          <w:tcPr>
            <w:tcW w:w="658" w:type="dxa"/>
            <w:vMerge/>
            <w:shd w:val="clear" w:color="auto" w:fill="D9D9D9"/>
            <w:textDirection w:val="btLr"/>
          </w:tcPr>
          <w:p w:rsidR="009E0DDA" w:rsidRPr="008C1B2A" w:rsidRDefault="009E0DDA" w:rsidP="005028CD">
            <w:pPr>
              <w:ind w:left="113"/>
              <w:jc w:val="center"/>
              <w:rPr>
                <w:b/>
                <w:sz w:val="16"/>
                <w:szCs w:val="16"/>
                <w:lang w:val="uk-UA"/>
              </w:rPr>
            </w:pPr>
          </w:p>
        </w:tc>
        <w:tc>
          <w:tcPr>
            <w:tcW w:w="1540" w:type="dxa"/>
            <w:vMerge/>
            <w:shd w:val="clear" w:color="auto" w:fill="D9D9D9"/>
          </w:tcPr>
          <w:p w:rsidR="009E0DDA" w:rsidRPr="008C1B2A" w:rsidRDefault="009E0DDA" w:rsidP="005028CD">
            <w:pPr>
              <w:rPr>
                <w:b/>
                <w:sz w:val="16"/>
                <w:szCs w:val="16"/>
                <w:lang w:val="uk-UA"/>
              </w:rPr>
            </w:pPr>
          </w:p>
        </w:tc>
        <w:tc>
          <w:tcPr>
            <w:tcW w:w="1372" w:type="dxa"/>
            <w:tcBorders>
              <w:top w:val="outset" w:sz="6" w:space="0" w:color="auto"/>
            </w:tcBorders>
            <w:shd w:val="clear" w:color="auto" w:fill="CCFFCC"/>
          </w:tcPr>
          <w:p w:rsidR="009E0DDA" w:rsidRPr="008C1B2A" w:rsidRDefault="009E0DDA" w:rsidP="005028CD">
            <w:pPr>
              <w:jc w:val="center"/>
              <w:rPr>
                <w:b/>
                <w:sz w:val="16"/>
                <w:szCs w:val="16"/>
                <w:lang w:val="uk-UA"/>
              </w:rPr>
            </w:pPr>
            <w:r w:rsidRPr="008C1B2A">
              <w:rPr>
                <w:b/>
                <w:sz w:val="16"/>
                <w:szCs w:val="16"/>
                <w:lang w:val="uk-UA"/>
              </w:rPr>
              <w:t xml:space="preserve">Група для дітей раннього віку – з 1-го до 3-х років   </w:t>
            </w:r>
          </w:p>
        </w:tc>
        <w:tc>
          <w:tcPr>
            <w:tcW w:w="1405" w:type="dxa"/>
            <w:tcBorders>
              <w:top w:val="outset" w:sz="6" w:space="0" w:color="auto"/>
            </w:tcBorders>
            <w:shd w:val="clear" w:color="auto" w:fill="CCFFCC"/>
          </w:tcPr>
          <w:p w:rsidR="009E0DDA" w:rsidRPr="008C1B2A" w:rsidRDefault="009E0DDA" w:rsidP="005028CD">
            <w:pPr>
              <w:jc w:val="center"/>
              <w:rPr>
                <w:b/>
                <w:sz w:val="16"/>
                <w:szCs w:val="16"/>
                <w:lang w:val="uk-UA"/>
              </w:rPr>
            </w:pPr>
            <w:r w:rsidRPr="008C1B2A">
              <w:rPr>
                <w:b/>
                <w:sz w:val="16"/>
                <w:szCs w:val="16"/>
                <w:lang w:val="uk-UA"/>
              </w:rPr>
              <w:t>Група для дітей молодшого віку (з 3 до 4 років)</w:t>
            </w:r>
          </w:p>
        </w:tc>
        <w:tc>
          <w:tcPr>
            <w:tcW w:w="1391" w:type="dxa"/>
            <w:tcBorders>
              <w:top w:val="outset" w:sz="6" w:space="0" w:color="auto"/>
            </w:tcBorders>
            <w:shd w:val="clear" w:color="auto" w:fill="CCFFCC"/>
          </w:tcPr>
          <w:p w:rsidR="009E0DDA" w:rsidRPr="008C1B2A" w:rsidRDefault="009E0DDA" w:rsidP="005028CD">
            <w:pPr>
              <w:jc w:val="center"/>
              <w:rPr>
                <w:b/>
                <w:sz w:val="16"/>
                <w:szCs w:val="16"/>
                <w:lang w:val="uk-UA"/>
              </w:rPr>
            </w:pPr>
            <w:r w:rsidRPr="008C1B2A">
              <w:rPr>
                <w:b/>
                <w:sz w:val="16"/>
                <w:szCs w:val="16"/>
                <w:lang w:val="uk-UA"/>
              </w:rPr>
              <w:t>Група для дітей  середнього віку (з 4 до 5 років)</w:t>
            </w:r>
          </w:p>
        </w:tc>
        <w:tc>
          <w:tcPr>
            <w:tcW w:w="1515" w:type="dxa"/>
            <w:tcBorders>
              <w:top w:val="outset" w:sz="6" w:space="0" w:color="auto"/>
            </w:tcBorders>
            <w:shd w:val="clear" w:color="auto" w:fill="CCFFCC"/>
          </w:tcPr>
          <w:p w:rsidR="009E0DDA" w:rsidRPr="008C1B2A" w:rsidRDefault="009E0DDA" w:rsidP="005028CD">
            <w:pPr>
              <w:jc w:val="center"/>
              <w:rPr>
                <w:b/>
                <w:sz w:val="16"/>
                <w:szCs w:val="16"/>
                <w:lang w:val="uk-UA"/>
              </w:rPr>
            </w:pPr>
            <w:r w:rsidRPr="008C1B2A">
              <w:rPr>
                <w:b/>
                <w:sz w:val="16"/>
                <w:szCs w:val="16"/>
                <w:lang w:val="uk-UA"/>
              </w:rPr>
              <w:t>Група для дітей старшого віку ( з 5 до 6 років )</w:t>
            </w:r>
          </w:p>
        </w:tc>
        <w:tc>
          <w:tcPr>
            <w:tcW w:w="1483" w:type="dxa"/>
            <w:tcBorders>
              <w:top w:val="outset" w:sz="6" w:space="0" w:color="auto"/>
              <w:right w:val="outset" w:sz="6" w:space="0" w:color="A7A6AA"/>
            </w:tcBorders>
            <w:shd w:val="clear" w:color="auto" w:fill="CCFFCC"/>
          </w:tcPr>
          <w:p w:rsidR="009E0DDA" w:rsidRPr="008C1B2A" w:rsidRDefault="009E0DDA" w:rsidP="005028CD">
            <w:pPr>
              <w:jc w:val="center"/>
              <w:rPr>
                <w:b/>
                <w:sz w:val="16"/>
                <w:szCs w:val="16"/>
                <w:lang w:val="uk-UA"/>
              </w:rPr>
            </w:pPr>
            <w:r w:rsidRPr="008C1B2A">
              <w:rPr>
                <w:b/>
                <w:sz w:val="16"/>
                <w:szCs w:val="16"/>
                <w:lang w:val="uk-UA"/>
              </w:rPr>
              <w:t>Перші класи</w:t>
            </w:r>
          </w:p>
          <w:p w:rsidR="009E0DDA" w:rsidRPr="008C1B2A" w:rsidRDefault="009E0DDA" w:rsidP="005028CD">
            <w:pPr>
              <w:jc w:val="center"/>
              <w:rPr>
                <w:b/>
                <w:sz w:val="16"/>
                <w:szCs w:val="16"/>
                <w:lang w:val="uk-UA"/>
              </w:rPr>
            </w:pPr>
            <w:r w:rsidRPr="008C1B2A">
              <w:rPr>
                <w:b/>
                <w:sz w:val="16"/>
                <w:szCs w:val="16"/>
                <w:lang w:val="uk-UA"/>
              </w:rPr>
              <w:t>(з 6 до 7 років)</w:t>
            </w:r>
          </w:p>
        </w:tc>
      </w:tr>
      <w:tr w:rsidR="009E0DDA" w:rsidRPr="008C1B2A" w:rsidTr="005028CD">
        <w:trPr>
          <w:tblCellSpacing w:w="20" w:type="dxa"/>
        </w:trPr>
        <w:tc>
          <w:tcPr>
            <w:tcW w:w="731" w:type="dxa"/>
            <w:vMerge w:val="restart"/>
            <w:shd w:val="clear" w:color="auto" w:fill="CCFFCC"/>
          </w:tcPr>
          <w:p w:rsidR="009E0DDA" w:rsidRPr="008C1B2A" w:rsidRDefault="009E0DDA" w:rsidP="005028CD">
            <w:pPr>
              <w:jc w:val="center"/>
              <w:rPr>
                <w:b/>
                <w:sz w:val="20"/>
                <w:szCs w:val="20"/>
                <w:lang w:val="uk-UA"/>
              </w:rPr>
            </w:pPr>
          </w:p>
          <w:p w:rsidR="009E0DDA" w:rsidRPr="008C1B2A" w:rsidRDefault="009E0DDA" w:rsidP="005028CD">
            <w:pPr>
              <w:jc w:val="center"/>
              <w:rPr>
                <w:b/>
                <w:sz w:val="20"/>
                <w:szCs w:val="20"/>
                <w:lang w:val="uk-UA"/>
              </w:rPr>
            </w:pPr>
            <w:r>
              <w:rPr>
                <w:b/>
                <w:sz w:val="20"/>
                <w:szCs w:val="20"/>
                <w:lang w:val="uk-UA"/>
              </w:rPr>
              <w:t>2011-2012</w:t>
            </w:r>
          </w:p>
        </w:tc>
        <w:tc>
          <w:tcPr>
            <w:tcW w:w="658" w:type="dxa"/>
            <w:vMerge w:val="restart"/>
            <w:shd w:val="clear" w:color="auto" w:fill="CCFFCC"/>
          </w:tcPr>
          <w:p w:rsidR="009E0DDA" w:rsidRDefault="009E0DDA" w:rsidP="005028CD">
            <w:pPr>
              <w:jc w:val="center"/>
              <w:rPr>
                <w:b/>
                <w:sz w:val="20"/>
                <w:szCs w:val="20"/>
                <w:lang w:val="uk-UA"/>
              </w:rPr>
            </w:pPr>
          </w:p>
          <w:p w:rsidR="009E0DDA" w:rsidRDefault="009E0DDA" w:rsidP="005028CD">
            <w:pPr>
              <w:jc w:val="center"/>
              <w:rPr>
                <w:b/>
                <w:sz w:val="20"/>
                <w:szCs w:val="20"/>
                <w:lang w:val="uk-UA"/>
              </w:rPr>
            </w:pPr>
          </w:p>
          <w:p w:rsidR="009E0DDA" w:rsidRPr="008C1B2A" w:rsidRDefault="009E0DDA" w:rsidP="005028CD">
            <w:pPr>
              <w:jc w:val="center"/>
              <w:rPr>
                <w:b/>
                <w:sz w:val="20"/>
                <w:szCs w:val="20"/>
                <w:lang w:val="uk-UA"/>
              </w:rPr>
            </w:pPr>
            <w:r>
              <w:rPr>
                <w:b/>
                <w:sz w:val="20"/>
                <w:szCs w:val="20"/>
                <w:lang w:val="uk-UA"/>
              </w:rPr>
              <w:t>200</w:t>
            </w:r>
          </w:p>
        </w:tc>
        <w:tc>
          <w:tcPr>
            <w:tcW w:w="1540" w:type="dxa"/>
            <w:shd w:val="clear" w:color="auto" w:fill="CCFFCC"/>
          </w:tcPr>
          <w:p w:rsidR="009E0DDA" w:rsidRPr="008C1B2A" w:rsidRDefault="009E0DDA" w:rsidP="005028CD">
            <w:pPr>
              <w:jc w:val="center"/>
              <w:rPr>
                <w:b/>
                <w:sz w:val="16"/>
                <w:szCs w:val="16"/>
                <w:lang w:val="uk-UA"/>
              </w:rPr>
            </w:pPr>
            <w:r w:rsidRPr="008C1B2A">
              <w:rPr>
                <w:b/>
                <w:sz w:val="16"/>
                <w:szCs w:val="16"/>
                <w:lang w:val="uk-UA"/>
              </w:rPr>
              <w:t>Наповнюваність груп</w:t>
            </w:r>
          </w:p>
        </w:tc>
        <w:tc>
          <w:tcPr>
            <w:tcW w:w="1372"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405"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391"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515"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483" w:type="dxa"/>
            <w:tcBorders>
              <w:right w:val="outset" w:sz="6" w:space="0" w:color="A7A6AA"/>
            </w:tcBorders>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r>
      <w:tr w:rsidR="009E0DDA" w:rsidRPr="008C1B2A" w:rsidTr="005028CD">
        <w:trPr>
          <w:tblCellSpacing w:w="20" w:type="dxa"/>
        </w:trPr>
        <w:tc>
          <w:tcPr>
            <w:tcW w:w="731" w:type="dxa"/>
            <w:vMerge/>
            <w:shd w:val="clear" w:color="auto" w:fill="F3F3F3"/>
          </w:tcPr>
          <w:p w:rsidR="009E0DDA" w:rsidRPr="008C1B2A" w:rsidRDefault="009E0DDA" w:rsidP="005028CD">
            <w:pPr>
              <w:jc w:val="center"/>
              <w:rPr>
                <w:b/>
                <w:sz w:val="20"/>
                <w:szCs w:val="20"/>
                <w:lang w:val="uk-UA"/>
              </w:rPr>
            </w:pPr>
          </w:p>
        </w:tc>
        <w:tc>
          <w:tcPr>
            <w:tcW w:w="658" w:type="dxa"/>
            <w:vMerge/>
            <w:shd w:val="clear" w:color="auto" w:fill="F3F3F3"/>
          </w:tcPr>
          <w:p w:rsidR="009E0DDA" w:rsidRPr="008C1B2A" w:rsidRDefault="009E0DDA" w:rsidP="005028CD">
            <w:pPr>
              <w:jc w:val="center"/>
              <w:rPr>
                <w:b/>
                <w:sz w:val="20"/>
                <w:szCs w:val="20"/>
                <w:lang w:val="uk-UA"/>
              </w:rPr>
            </w:pPr>
          </w:p>
        </w:tc>
        <w:tc>
          <w:tcPr>
            <w:tcW w:w="1540" w:type="dxa"/>
            <w:shd w:val="clear" w:color="auto" w:fill="auto"/>
          </w:tcPr>
          <w:p w:rsidR="009E0DDA" w:rsidRPr="008C1B2A" w:rsidRDefault="009E0DDA" w:rsidP="005028CD">
            <w:pPr>
              <w:jc w:val="center"/>
              <w:rPr>
                <w:b/>
                <w:sz w:val="16"/>
                <w:szCs w:val="16"/>
                <w:lang w:val="uk-UA"/>
              </w:rPr>
            </w:pPr>
            <w:r w:rsidRPr="008C1B2A">
              <w:rPr>
                <w:b/>
                <w:sz w:val="16"/>
                <w:szCs w:val="16"/>
                <w:lang w:val="uk-UA"/>
              </w:rPr>
              <w:t>Кількість груп</w:t>
            </w:r>
          </w:p>
        </w:tc>
        <w:tc>
          <w:tcPr>
            <w:tcW w:w="1372" w:type="dxa"/>
            <w:shd w:val="clear" w:color="auto" w:fill="auto"/>
          </w:tcPr>
          <w:p w:rsidR="009E0DDA" w:rsidRPr="008C1B2A" w:rsidRDefault="009E0DDA" w:rsidP="005028CD">
            <w:pPr>
              <w:jc w:val="center"/>
              <w:rPr>
                <w:b/>
                <w:sz w:val="20"/>
                <w:szCs w:val="20"/>
                <w:lang w:val="uk-UA"/>
              </w:rPr>
            </w:pPr>
            <w:r w:rsidRPr="008C1B2A">
              <w:rPr>
                <w:b/>
                <w:sz w:val="20"/>
                <w:szCs w:val="20"/>
                <w:lang w:val="uk-UA"/>
              </w:rPr>
              <w:t>2</w:t>
            </w:r>
          </w:p>
        </w:tc>
        <w:tc>
          <w:tcPr>
            <w:tcW w:w="1405" w:type="dxa"/>
            <w:shd w:val="clear" w:color="auto" w:fill="auto"/>
          </w:tcPr>
          <w:p w:rsidR="009E0DDA" w:rsidRPr="008C1B2A" w:rsidRDefault="009E0DDA" w:rsidP="005028CD">
            <w:pPr>
              <w:jc w:val="center"/>
              <w:rPr>
                <w:b/>
                <w:sz w:val="20"/>
                <w:szCs w:val="20"/>
                <w:lang w:val="uk-UA"/>
              </w:rPr>
            </w:pPr>
            <w:r w:rsidRPr="008C1B2A">
              <w:rPr>
                <w:b/>
                <w:sz w:val="20"/>
                <w:szCs w:val="20"/>
                <w:lang w:val="uk-UA"/>
              </w:rPr>
              <w:t>1</w:t>
            </w:r>
          </w:p>
        </w:tc>
        <w:tc>
          <w:tcPr>
            <w:tcW w:w="1391" w:type="dxa"/>
            <w:shd w:val="clear" w:color="auto" w:fill="auto"/>
          </w:tcPr>
          <w:p w:rsidR="009E0DDA" w:rsidRPr="008C1B2A" w:rsidRDefault="009E0DDA" w:rsidP="005028CD">
            <w:pPr>
              <w:jc w:val="center"/>
              <w:rPr>
                <w:b/>
                <w:sz w:val="20"/>
                <w:szCs w:val="20"/>
                <w:lang w:val="uk-UA"/>
              </w:rPr>
            </w:pPr>
            <w:r w:rsidRPr="008C1B2A">
              <w:rPr>
                <w:b/>
                <w:sz w:val="20"/>
                <w:szCs w:val="20"/>
                <w:lang w:val="uk-UA"/>
              </w:rPr>
              <w:t>1</w:t>
            </w:r>
          </w:p>
        </w:tc>
        <w:tc>
          <w:tcPr>
            <w:tcW w:w="1515" w:type="dxa"/>
            <w:shd w:val="clear" w:color="auto" w:fill="auto"/>
          </w:tcPr>
          <w:p w:rsidR="009E0DDA" w:rsidRPr="008C1B2A" w:rsidRDefault="009E0DDA" w:rsidP="005028CD">
            <w:pPr>
              <w:jc w:val="center"/>
              <w:rPr>
                <w:b/>
                <w:sz w:val="20"/>
                <w:szCs w:val="20"/>
                <w:lang w:val="uk-UA"/>
              </w:rPr>
            </w:pPr>
            <w:r w:rsidRPr="008C1B2A">
              <w:rPr>
                <w:b/>
                <w:sz w:val="20"/>
                <w:szCs w:val="20"/>
                <w:lang w:val="uk-UA"/>
              </w:rPr>
              <w:t>1</w:t>
            </w:r>
          </w:p>
        </w:tc>
        <w:tc>
          <w:tcPr>
            <w:tcW w:w="1483" w:type="dxa"/>
            <w:tcBorders>
              <w:right w:val="outset" w:sz="6" w:space="0" w:color="A7A6AA"/>
            </w:tcBorders>
            <w:shd w:val="clear" w:color="auto" w:fill="auto"/>
          </w:tcPr>
          <w:p w:rsidR="009E0DDA" w:rsidRPr="008C1B2A" w:rsidRDefault="009E0DDA" w:rsidP="005028CD">
            <w:pPr>
              <w:jc w:val="center"/>
              <w:rPr>
                <w:b/>
                <w:sz w:val="20"/>
                <w:szCs w:val="20"/>
                <w:lang w:val="uk-UA"/>
              </w:rPr>
            </w:pPr>
            <w:r>
              <w:rPr>
                <w:b/>
                <w:sz w:val="20"/>
                <w:szCs w:val="20"/>
                <w:lang w:val="uk-UA"/>
              </w:rPr>
              <w:t>4</w:t>
            </w:r>
          </w:p>
        </w:tc>
      </w:tr>
      <w:tr w:rsidR="009E0DDA" w:rsidRPr="008C1B2A" w:rsidTr="005028CD">
        <w:trPr>
          <w:tblCellSpacing w:w="20" w:type="dxa"/>
        </w:trPr>
        <w:tc>
          <w:tcPr>
            <w:tcW w:w="731" w:type="dxa"/>
            <w:vMerge/>
            <w:shd w:val="clear" w:color="auto" w:fill="CCFFCC"/>
          </w:tcPr>
          <w:p w:rsidR="009E0DDA" w:rsidRPr="008C1B2A" w:rsidRDefault="009E0DDA" w:rsidP="005028CD">
            <w:pPr>
              <w:jc w:val="center"/>
              <w:rPr>
                <w:b/>
                <w:sz w:val="20"/>
                <w:szCs w:val="20"/>
                <w:lang w:val="uk-UA"/>
              </w:rPr>
            </w:pPr>
          </w:p>
        </w:tc>
        <w:tc>
          <w:tcPr>
            <w:tcW w:w="658" w:type="dxa"/>
            <w:vMerge/>
            <w:shd w:val="clear" w:color="auto" w:fill="CCFFCC"/>
          </w:tcPr>
          <w:p w:rsidR="009E0DDA" w:rsidRPr="008C1B2A" w:rsidRDefault="009E0DDA" w:rsidP="005028CD">
            <w:pPr>
              <w:jc w:val="center"/>
              <w:rPr>
                <w:b/>
                <w:sz w:val="20"/>
                <w:szCs w:val="20"/>
                <w:lang w:val="uk-UA"/>
              </w:rPr>
            </w:pPr>
          </w:p>
        </w:tc>
        <w:tc>
          <w:tcPr>
            <w:tcW w:w="1540" w:type="dxa"/>
            <w:shd w:val="clear" w:color="auto" w:fill="CCFFCC"/>
          </w:tcPr>
          <w:p w:rsidR="009E0DDA" w:rsidRPr="008C1B2A" w:rsidRDefault="009E0DDA" w:rsidP="005028CD">
            <w:pPr>
              <w:jc w:val="center"/>
              <w:rPr>
                <w:b/>
                <w:sz w:val="16"/>
                <w:szCs w:val="16"/>
                <w:lang w:val="uk-UA"/>
              </w:rPr>
            </w:pPr>
            <w:r w:rsidRPr="008C1B2A">
              <w:rPr>
                <w:b/>
                <w:sz w:val="16"/>
                <w:szCs w:val="16"/>
                <w:lang w:val="uk-UA"/>
              </w:rPr>
              <w:t>В них дітей</w:t>
            </w:r>
          </w:p>
        </w:tc>
        <w:tc>
          <w:tcPr>
            <w:tcW w:w="1372" w:type="dxa"/>
            <w:shd w:val="clear" w:color="auto" w:fill="CCFFCC"/>
          </w:tcPr>
          <w:p w:rsidR="009E0DDA" w:rsidRPr="008C1B2A" w:rsidRDefault="009E0DDA" w:rsidP="005028CD">
            <w:pPr>
              <w:jc w:val="center"/>
              <w:rPr>
                <w:b/>
                <w:sz w:val="20"/>
                <w:szCs w:val="20"/>
                <w:lang w:val="uk-UA"/>
              </w:rPr>
            </w:pPr>
            <w:r>
              <w:rPr>
                <w:b/>
                <w:sz w:val="20"/>
                <w:szCs w:val="20"/>
                <w:lang w:val="uk-UA"/>
              </w:rPr>
              <w:t>41</w:t>
            </w:r>
          </w:p>
        </w:tc>
        <w:tc>
          <w:tcPr>
            <w:tcW w:w="1405" w:type="dxa"/>
            <w:shd w:val="clear" w:color="auto" w:fill="CCFFCC"/>
          </w:tcPr>
          <w:p w:rsidR="009E0DDA" w:rsidRPr="008C1B2A" w:rsidRDefault="009E0DDA" w:rsidP="005028CD">
            <w:pPr>
              <w:jc w:val="center"/>
              <w:rPr>
                <w:b/>
                <w:sz w:val="20"/>
                <w:szCs w:val="20"/>
                <w:lang w:val="uk-UA"/>
              </w:rPr>
            </w:pPr>
            <w:r>
              <w:rPr>
                <w:b/>
                <w:sz w:val="20"/>
                <w:szCs w:val="20"/>
                <w:lang w:val="uk-UA"/>
              </w:rPr>
              <w:t>20</w:t>
            </w:r>
          </w:p>
        </w:tc>
        <w:tc>
          <w:tcPr>
            <w:tcW w:w="1391" w:type="dxa"/>
            <w:shd w:val="clear" w:color="auto" w:fill="CCFFCC"/>
          </w:tcPr>
          <w:p w:rsidR="009E0DDA" w:rsidRPr="008C1B2A" w:rsidRDefault="009E0DDA" w:rsidP="005028CD">
            <w:pPr>
              <w:jc w:val="center"/>
              <w:rPr>
                <w:b/>
                <w:sz w:val="20"/>
                <w:szCs w:val="20"/>
                <w:lang w:val="uk-UA"/>
              </w:rPr>
            </w:pPr>
            <w:r>
              <w:rPr>
                <w:b/>
                <w:sz w:val="20"/>
                <w:szCs w:val="20"/>
                <w:lang w:val="uk-UA"/>
              </w:rPr>
              <w:t>22</w:t>
            </w:r>
          </w:p>
        </w:tc>
        <w:tc>
          <w:tcPr>
            <w:tcW w:w="1515" w:type="dxa"/>
            <w:shd w:val="clear" w:color="auto" w:fill="CCFFCC"/>
          </w:tcPr>
          <w:p w:rsidR="009E0DDA" w:rsidRPr="008C1B2A" w:rsidRDefault="009E0DDA" w:rsidP="005028CD">
            <w:pPr>
              <w:jc w:val="center"/>
              <w:rPr>
                <w:b/>
                <w:sz w:val="20"/>
                <w:szCs w:val="20"/>
                <w:lang w:val="uk-UA"/>
              </w:rPr>
            </w:pPr>
            <w:r>
              <w:rPr>
                <w:b/>
                <w:sz w:val="20"/>
                <w:szCs w:val="20"/>
                <w:lang w:val="uk-UA"/>
              </w:rPr>
              <w:t>25</w:t>
            </w:r>
          </w:p>
        </w:tc>
        <w:tc>
          <w:tcPr>
            <w:tcW w:w="1483" w:type="dxa"/>
            <w:tcBorders>
              <w:right w:val="outset" w:sz="6" w:space="0" w:color="A7A6AA"/>
            </w:tcBorders>
            <w:shd w:val="clear" w:color="auto" w:fill="CCFFCC"/>
          </w:tcPr>
          <w:p w:rsidR="009E0DDA" w:rsidRPr="008C1B2A" w:rsidRDefault="009E0DDA" w:rsidP="005028CD">
            <w:pPr>
              <w:jc w:val="center"/>
              <w:rPr>
                <w:b/>
                <w:sz w:val="20"/>
                <w:szCs w:val="20"/>
                <w:lang w:val="uk-UA"/>
              </w:rPr>
            </w:pPr>
            <w:r>
              <w:rPr>
                <w:b/>
                <w:sz w:val="20"/>
                <w:szCs w:val="20"/>
                <w:lang w:val="uk-UA"/>
              </w:rPr>
              <w:t>92</w:t>
            </w:r>
          </w:p>
        </w:tc>
      </w:tr>
      <w:tr w:rsidR="009E0DDA" w:rsidRPr="008C1B2A" w:rsidTr="005028CD">
        <w:trPr>
          <w:tblCellSpacing w:w="20" w:type="dxa"/>
        </w:trPr>
        <w:tc>
          <w:tcPr>
            <w:tcW w:w="731" w:type="dxa"/>
            <w:vMerge w:val="restart"/>
            <w:shd w:val="clear" w:color="auto" w:fill="CCFFCC"/>
          </w:tcPr>
          <w:p w:rsidR="009E0DDA" w:rsidRPr="008C1B2A" w:rsidRDefault="009E0DDA" w:rsidP="005028CD">
            <w:pPr>
              <w:jc w:val="center"/>
              <w:rPr>
                <w:b/>
                <w:sz w:val="20"/>
                <w:szCs w:val="20"/>
                <w:lang w:val="uk-UA"/>
              </w:rPr>
            </w:pPr>
          </w:p>
          <w:p w:rsidR="009E0DDA" w:rsidRPr="008C1B2A" w:rsidRDefault="009E0DDA" w:rsidP="005028CD">
            <w:pPr>
              <w:rPr>
                <w:b/>
                <w:sz w:val="20"/>
                <w:szCs w:val="20"/>
                <w:lang w:val="uk-UA"/>
              </w:rPr>
            </w:pPr>
            <w:r>
              <w:rPr>
                <w:b/>
                <w:sz w:val="20"/>
                <w:szCs w:val="20"/>
                <w:lang w:val="uk-UA"/>
              </w:rPr>
              <w:t>2012</w:t>
            </w:r>
            <w:r w:rsidRPr="008C1B2A">
              <w:rPr>
                <w:b/>
                <w:sz w:val="20"/>
                <w:szCs w:val="20"/>
                <w:lang w:val="uk-UA"/>
              </w:rPr>
              <w:t>-20</w:t>
            </w:r>
            <w:r>
              <w:rPr>
                <w:b/>
                <w:sz w:val="20"/>
                <w:szCs w:val="20"/>
                <w:lang w:val="uk-UA"/>
              </w:rPr>
              <w:t>13</w:t>
            </w:r>
          </w:p>
        </w:tc>
        <w:tc>
          <w:tcPr>
            <w:tcW w:w="658" w:type="dxa"/>
            <w:vMerge w:val="restart"/>
            <w:shd w:val="clear" w:color="auto" w:fill="CCFFCC"/>
          </w:tcPr>
          <w:p w:rsidR="009E0DDA" w:rsidRPr="008C1B2A" w:rsidRDefault="009E0DDA" w:rsidP="005028CD">
            <w:pPr>
              <w:jc w:val="center"/>
              <w:rPr>
                <w:b/>
                <w:sz w:val="20"/>
                <w:szCs w:val="20"/>
                <w:lang w:val="uk-UA"/>
              </w:rPr>
            </w:pPr>
          </w:p>
          <w:p w:rsidR="009E0DDA" w:rsidRPr="008C1B2A" w:rsidRDefault="009E0DDA" w:rsidP="005028CD">
            <w:pPr>
              <w:rPr>
                <w:b/>
                <w:sz w:val="20"/>
                <w:szCs w:val="20"/>
                <w:lang w:val="uk-UA"/>
              </w:rPr>
            </w:pPr>
          </w:p>
          <w:p w:rsidR="009E0DDA" w:rsidRPr="009563F0" w:rsidRDefault="009E0DDA" w:rsidP="005028CD">
            <w:pPr>
              <w:rPr>
                <w:b/>
                <w:sz w:val="20"/>
                <w:szCs w:val="20"/>
                <w:lang w:val="uk-UA"/>
              </w:rPr>
            </w:pPr>
            <w:r w:rsidRPr="009563F0">
              <w:rPr>
                <w:b/>
                <w:sz w:val="20"/>
                <w:szCs w:val="20"/>
                <w:lang w:val="uk-UA"/>
              </w:rPr>
              <w:t>184</w:t>
            </w:r>
          </w:p>
        </w:tc>
        <w:tc>
          <w:tcPr>
            <w:tcW w:w="1540" w:type="dxa"/>
            <w:shd w:val="clear" w:color="auto" w:fill="CCFFCC"/>
          </w:tcPr>
          <w:p w:rsidR="009E0DDA" w:rsidRPr="008C1B2A" w:rsidRDefault="009E0DDA" w:rsidP="005028CD">
            <w:pPr>
              <w:jc w:val="center"/>
              <w:rPr>
                <w:b/>
                <w:sz w:val="16"/>
                <w:szCs w:val="16"/>
                <w:lang w:val="uk-UA"/>
              </w:rPr>
            </w:pPr>
            <w:r w:rsidRPr="008C1B2A">
              <w:rPr>
                <w:b/>
                <w:sz w:val="16"/>
                <w:szCs w:val="16"/>
                <w:lang w:val="uk-UA"/>
              </w:rPr>
              <w:t>Наповнюваність груп</w:t>
            </w:r>
          </w:p>
        </w:tc>
        <w:tc>
          <w:tcPr>
            <w:tcW w:w="1372"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405"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391"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515"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483" w:type="dxa"/>
            <w:tcBorders>
              <w:right w:val="outset" w:sz="6" w:space="0" w:color="A7A6AA"/>
            </w:tcBorders>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r>
      <w:tr w:rsidR="009E0DDA" w:rsidRPr="008C1B2A" w:rsidTr="005028CD">
        <w:trPr>
          <w:tblCellSpacing w:w="20" w:type="dxa"/>
        </w:trPr>
        <w:tc>
          <w:tcPr>
            <w:tcW w:w="731" w:type="dxa"/>
            <w:vMerge/>
            <w:shd w:val="clear" w:color="auto" w:fill="F3F3F3"/>
          </w:tcPr>
          <w:p w:rsidR="009E0DDA" w:rsidRPr="008C1B2A" w:rsidRDefault="009E0DDA" w:rsidP="005028CD">
            <w:pPr>
              <w:jc w:val="center"/>
              <w:rPr>
                <w:b/>
                <w:sz w:val="20"/>
                <w:szCs w:val="20"/>
                <w:lang w:val="uk-UA"/>
              </w:rPr>
            </w:pPr>
          </w:p>
        </w:tc>
        <w:tc>
          <w:tcPr>
            <w:tcW w:w="658" w:type="dxa"/>
            <w:vMerge/>
            <w:shd w:val="clear" w:color="auto" w:fill="F3F3F3"/>
          </w:tcPr>
          <w:p w:rsidR="009E0DDA" w:rsidRPr="008C1B2A" w:rsidRDefault="009E0DDA" w:rsidP="005028CD">
            <w:pPr>
              <w:jc w:val="center"/>
              <w:rPr>
                <w:b/>
                <w:sz w:val="20"/>
                <w:szCs w:val="20"/>
                <w:lang w:val="uk-UA"/>
              </w:rPr>
            </w:pPr>
          </w:p>
        </w:tc>
        <w:tc>
          <w:tcPr>
            <w:tcW w:w="1540" w:type="dxa"/>
            <w:shd w:val="clear" w:color="auto" w:fill="auto"/>
          </w:tcPr>
          <w:p w:rsidR="009E0DDA" w:rsidRPr="008C1B2A" w:rsidRDefault="009E0DDA" w:rsidP="005028CD">
            <w:pPr>
              <w:jc w:val="center"/>
              <w:rPr>
                <w:b/>
                <w:sz w:val="16"/>
                <w:szCs w:val="16"/>
                <w:lang w:val="uk-UA"/>
              </w:rPr>
            </w:pPr>
            <w:r w:rsidRPr="008C1B2A">
              <w:rPr>
                <w:b/>
                <w:sz w:val="16"/>
                <w:szCs w:val="16"/>
                <w:lang w:val="uk-UA"/>
              </w:rPr>
              <w:t>Кількість груп</w:t>
            </w:r>
          </w:p>
        </w:tc>
        <w:tc>
          <w:tcPr>
            <w:tcW w:w="1372" w:type="dxa"/>
            <w:shd w:val="clear" w:color="auto" w:fill="auto"/>
          </w:tcPr>
          <w:p w:rsidR="009E0DDA" w:rsidRPr="008C1B2A" w:rsidRDefault="009E0DDA" w:rsidP="005028CD">
            <w:pPr>
              <w:jc w:val="center"/>
              <w:rPr>
                <w:b/>
                <w:sz w:val="20"/>
                <w:szCs w:val="20"/>
                <w:lang w:val="uk-UA"/>
              </w:rPr>
            </w:pPr>
            <w:r>
              <w:rPr>
                <w:b/>
                <w:sz w:val="20"/>
                <w:szCs w:val="20"/>
                <w:lang w:val="uk-UA"/>
              </w:rPr>
              <w:t>2</w:t>
            </w:r>
          </w:p>
        </w:tc>
        <w:tc>
          <w:tcPr>
            <w:tcW w:w="1405" w:type="dxa"/>
            <w:shd w:val="clear" w:color="auto" w:fill="auto"/>
          </w:tcPr>
          <w:p w:rsidR="009E0DDA" w:rsidRPr="008C1B2A" w:rsidRDefault="009E0DDA" w:rsidP="005028CD">
            <w:pPr>
              <w:jc w:val="center"/>
              <w:rPr>
                <w:b/>
                <w:sz w:val="20"/>
                <w:szCs w:val="20"/>
                <w:lang w:val="uk-UA"/>
              </w:rPr>
            </w:pPr>
            <w:r>
              <w:rPr>
                <w:b/>
                <w:sz w:val="20"/>
                <w:szCs w:val="20"/>
                <w:lang w:val="uk-UA"/>
              </w:rPr>
              <w:t>1</w:t>
            </w:r>
          </w:p>
        </w:tc>
        <w:tc>
          <w:tcPr>
            <w:tcW w:w="1391" w:type="dxa"/>
            <w:shd w:val="clear" w:color="auto" w:fill="auto"/>
          </w:tcPr>
          <w:p w:rsidR="009E0DDA" w:rsidRPr="008C1B2A" w:rsidRDefault="009E0DDA" w:rsidP="005028CD">
            <w:pPr>
              <w:jc w:val="center"/>
              <w:rPr>
                <w:b/>
                <w:sz w:val="20"/>
                <w:szCs w:val="20"/>
                <w:lang w:val="uk-UA"/>
              </w:rPr>
            </w:pPr>
            <w:r>
              <w:rPr>
                <w:b/>
                <w:sz w:val="20"/>
                <w:szCs w:val="20"/>
                <w:lang w:val="uk-UA"/>
              </w:rPr>
              <w:t>1</w:t>
            </w:r>
          </w:p>
        </w:tc>
        <w:tc>
          <w:tcPr>
            <w:tcW w:w="1515" w:type="dxa"/>
            <w:shd w:val="clear" w:color="auto" w:fill="auto"/>
          </w:tcPr>
          <w:p w:rsidR="009E0DDA" w:rsidRPr="008C1B2A" w:rsidRDefault="009E0DDA" w:rsidP="005028CD">
            <w:pPr>
              <w:jc w:val="center"/>
              <w:rPr>
                <w:b/>
                <w:sz w:val="20"/>
                <w:szCs w:val="20"/>
                <w:lang w:val="uk-UA"/>
              </w:rPr>
            </w:pPr>
            <w:r>
              <w:rPr>
                <w:b/>
                <w:sz w:val="20"/>
                <w:szCs w:val="20"/>
                <w:lang w:val="uk-UA"/>
              </w:rPr>
              <w:t>1</w:t>
            </w:r>
          </w:p>
        </w:tc>
        <w:tc>
          <w:tcPr>
            <w:tcW w:w="1483" w:type="dxa"/>
            <w:tcBorders>
              <w:right w:val="outset" w:sz="6" w:space="0" w:color="A7A6AA"/>
            </w:tcBorders>
            <w:shd w:val="clear" w:color="auto" w:fill="auto"/>
          </w:tcPr>
          <w:p w:rsidR="009E0DDA" w:rsidRPr="008C1B2A" w:rsidRDefault="009E0DDA" w:rsidP="005028CD">
            <w:pPr>
              <w:jc w:val="center"/>
              <w:rPr>
                <w:b/>
                <w:sz w:val="20"/>
                <w:szCs w:val="20"/>
                <w:lang w:val="uk-UA"/>
              </w:rPr>
            </w:pPr>
            <w:r>
              <w:rPr>
                <w:b/>
                <w:sz w:val="20"/>
                <w:szCs w:val="20"/>
                <w:lang w:val="uk-UA"/>
              </w:rPr>
              <w:t>4</w:t>
            </w:r>
          </w:p>
        </w:tc>
      </w:tr>
      <w:tr w:rsidR="009E0DDA" w:rsidRPr="008C1B2A" w:rsidTr="005028CD">
        <w:trPr>
          <w:tblCellSpacing w:w="20" w:type="dxa"/>
        </w:trPr>
        <w:tc>
          <w:tcPr>
            <w:tcW w:w="731" w:type="dxa"/>
            <w:vMerge/>
            <w:shd w:val="clear" w:color="auto" w:fill="CCFFCC"/>
          </w:tcPr>
          <w:p w:rsidR="009E0DDA" w:rsidRPr="008C1B2A" w:rsidRDefault="009E0DDA" w:rsidP="005028CD">
            <w:pPr>
              <w:jc w:val="center"/>
              <w:rPr>
                <w:b/>
                <w:sz w:val="20"/>
                <w:szCs w:val="20"/>
                <w:lang w:val="uk-UA"/>
              </w:rPr>
            </w:pPr>
          </w:p>
        </w:tc>
        <w:tc>
          <w:tcPr>
            <w:tcW w:w="658" w:type="dxa"/>
            <w:vMerge/>
            <w:shd w:val="clear" w:color="auto" w:fill="CCFFCC"/>
          </w:tcPr>
          <w:p w:rsidR="009E0DDA" w:rsidRPr="008C1B2A" w:rsidRDefault="009E0DDA" w:rsidP="005028CD">
            <w:pPr>
              <w:jc w:val="center"/>
              <w:rPr>
                <w:b/>
                <w:sz w:val="20"/>
                <w:szCs w:val="20"/>
                <w:lang w:val="uk-UA"/>
              </w:rPr>
            </w:pPr>
          </w:p>
        </w:tc>
        <w:tc>
          <w:tcPr>
            <w:tcW w:w="1540" w:type="dxa"/>
            <w:shd w:val="clear" w:color="auto" w:fill="CCFFCC"/>
          </w:tcPr>
          <w:p w:rsidR="009E0DDA" w:rsidRPr="008C1B2A" w:rsidRDefault="009E0DDA" w:rsidP="005028CD">
            <w:pPr>
              <w:jc w:val="center"/>
              <w:rPr>
                <w:b/>
                <w:sz w:val="16"/>
                <w:szCs w:val="16"/>
                <w:lang w:val="uk-UA"/>
              </w:rPr>
            </w:pPr>
            <w:r w:rsidRPr="008C1B2A">
              <w:rPr>
                <w:b/>
                <w:sz w:val="16"/>
                <w:szCs w:val="16"/>
                <w:lang w:val="uk-UA"/>
              </w:rPr>
              <w:t>В них дітей</w:t>
            </w:r>
          </w:p>
        </w:tc>
        <w:tc>
          <w:tcPr>
            <w:tcW w:w="1372" w:type="dxa"/>
            <w:shd w:val="clear" w:color="auto" w:fill="CCFFCC"/>
          </w:tcPr>
          <w:p w:rsidR="009E0DDA" w:rsidRPr="008C1B2A" w:rsidRDefault="009E0DDA" w:rsidP="005028CD">
            <w:pPr>
              <w:jc w:val="center"/>
              <w:rPr>
                <w:b/>
                <w:sz w:val="20"/>
                <w:szCs w:val="20"/>
                <w:lang w:val="uk-UA"/>
              </w:rPr>
            </w:pPr>
            <w:r>
              <w:rPr>
                <w:b/>
                <w:sz w:val="20"/>
                <w:szCs w:val="20"/>
                <w:lang w:val="uk-UA"/>
              </w:rPr>
              <w:t>42</w:t>
            </w:r>
          </w:p>
        </w:tc>
        <w:tc>
          <w:tcPr>
            <w:tcW w:w="1405" w:type="dxa"/>
            <w:shd w:val="clear" w:color="auto" w:fill="CCFFCC"/>
          </w:tcPr>
          <w:p w:rsidR="009E0DDA" w:rsidRPr="008C1B2A" w:rsidRDefault="009E0DDA" w:rsidP="005028CD">
            <w:pPr>
              <w:jc w:val="center"/>
              <w:rPr>
                <w:b/>
                <w:sz w:val="20"/>
                <w:szCs w:val="20"/>
                <w:lang w:val="uk-UA"/>
              </w:rPr>
            </w:pPr>
            <w:r>
              <w:rPr>
                <w:b/>
                <w:sz w:val="20"/>
                <w:szCs w:val="20"/>
                <w:lang w:val="uk-UA"/>
              </w:rPr>
              <w:t>18</w:t>
            </w:r>
          </w:p>
        </w:tc>
        <w:tc>
          <w:tcPr>
            <w:tcW w:w="1391" w:type="dxa"/>
            <w:shd w:val="clear" w:color="auto" w:fill="CCFFCC"/>
          </w:tcPr>
          <w:p w:rsidR="009E0DDA" w:rsidRPr="008C1B2A" w:rsidRDefault="009E0DDA" w:rsidP="005028CD">
            <w:pPr>
              <w:jc w:val="center"/>
              <w:rPr>
                <w:b/>
                <w:sz w:val="20"/>
                <w:szCs w:val="20"/>
                <w:lang w:val="uk-UA"/>
              </w:rPr>
            </w:pPr>
            <w:r>
              <w:rPr>
                <w:b/>
                <w:sz w:val="20"/>
                <w:szCs w:val="20"/>
                <w:lang w:val="uk-UA"/>
              </w:rPr>
              <w:t>23</w:t>
            </w:r>
          </w:p>
        </w:tc>
        <w:tc>
          <w:tcPr>
            <w:tcW w:w="1515" w:type="dxa"/>
            <w:shd w:val="clear" w:color="auto" w:fill="CCFFCC"/>
          </w:tcPr>
          <w:p w:rsidR="009E0DDA" w:rsidRPr="008C1B2A" w:rsidRDefault="009E0DDA" w:rsidP="005028CD">
            <w:pPr>
              <w:jc w:val="center"/>
              <w:rPr>
                <w:b/>
                <w:sz w:val="20"/>
                <w:szCs w:val="20"/>
                <w:lang w:val="uk-UA"/>
              </w:rPr>
            </w:pPr>
            <w:r>
              <w:rPr>
                <w:b/>
                <w:sz w:val="20"/>
                <w:szCs w:val="20"/>
                <w:lang w:val="uk-UA"/>
              </w:rPr>
              <w:t>26</w:t>
            </w:r>
          </w:p>
        </w:tc>
        <w:tc>
          <w:tcPr>
            <w:tcW w:w="1483" w:type="dxa"/>
            <w:tcBorders>
              <w:right w:val="outset" w:sz="6" w:space="0" w:color="A7A6AA"/>
            </w:tcBorders>
            <w:shd w:val="clear" w:color="auto" w:fill="CCFFCC"/>
          </w:tcPr>
          <w:p w:rsidR="009E0DDA" w:rsidRPr="008C1B2A" w:rsidRDefault="009E0DDA" w:rsidP="005028CD">
            <w:pPr>
              <w:jc w:val="center"/>
              <w:rPr>
                <w:b/>
                <w:sz w:val="20"/>
                <w:szCs w:val="20"/>
                <w:lang w:val="uk-UA"/>
              </w:rPr>
            </w:pPr>
            <w:r>
              <w:rPr>
                <w:b/>
                <w:sz w:val="20"/>
                <w:szCs w:val="20"/>
                <w:lang w:val="uk-UA"/>
              </w:rPr>
              <w:t>75</w:t>
            </w:r>
          </w:p>
        </w:tc>
      </w:tr>
      <w:tr w:rsidR="009E0DDA" w:rsidRPr="008C1B2A" w:rsidTr="005028CD">
        <w:trPr>
          <w:tblCellSpacing w:w="20" w:type="dxa"/>
        </w:trPr>
        <w:tc>
          <w:tcPr>
            <w:tcW w:w="731" w:type="dxa"/>
            <w:vMerge w:val="restart"/>
            <w:shd w:val="clear" w:color="auto" w:fill="CCFFCC"/>
          </w:tcPr>
          <w:p w:rsidR="009E0DDA" w:rsidRPr="008C1B2A" w:rsidRDefault="009E0DDA" w:rsidP="005028CD">
            <w:pPr>
              <w:jc w:val="center"/>
              <w:rPr>
                <w:b/>
                <w:sz w:val="20"/>
                <w:szCs w:val="20"/>
                <w:lang w:val="uk-UA"/>
              </w:rPr>
            </w:pPr>
          </w:p>
          <w:p w:rsidR="009E0DDA" w:rsidRPr="008C1B2A" w:rsidRDefault="009E0DDA" w:rsidP="005028CD">
            <w:pPr>
              <w:rPr>
                <w:b/>
                <w:sz w:val="20"/>
                <w:szCs w:val="20"/>
                <w:lang w:val="uk-UA"/>
              </w:rPr>
            </w:pPr>
            <w:r>
              <w:rPr>
                <w:b/>
                <w:sz w:val="20"/>
                <w:szCs w:val="20"/>
                <w:lang w:val="uk-UA"/>
              </w:rPr>
              <w:t>2013</w:t>
            </w:r>
            <w:r w:rsidRPr="008C1B2A">
              <w:rPr>
                <w:b/>
                <w:sz w:val="20"/>
                <w:szCs w:val="20"/>
                <w:lang w:val="uk-UA"/>
              </w:rPr>
              <w:t>-20</w:t>
            </w:r>
            <w:r>
              <w:rPr>
                <w:b/>
                <w:sz w:val="20"/>
                <w:szCs w:val="20"/>
                <w:lang w:val="uk-UA"/>
              </w:rPr>
              <w:t>14</w:t>
            </w:r>
          </w:p>
        </w:tc>
        <w:tc>
          <w:tcPr>
            <w:tcW w:w="658" w:type="dxa"/>
            <w:vMerge w:val="restart"/>
            <w:shd w:val="clear" w:color="auto" w:fill="CCFFCC"/>
          </w:tcPr>
          <w:p w:rsidR="009E0DDA" w:rsidRPr="008C1B2A" w:rsidRDefault="009E0DDA" w:rsidP="005028CD">
            <w:pPr>
              <w:jc w:val="center"/>
              <w:rPr>
                <w:b/>
                <w:sz w:val="20"/>
                <w:szCs w:val="20"/>
                <w:lang w:val="uk-UA"/>
              </w:rPr>
            </w:pPr>
          </w:p>
          <w:p w:rsidR="009E0DDA" w:rsidRPr="008C1B2A" w:rsidRDefault="009E0DDA" w:rsidP="005028CD">
            <w:pPr>
              <w:rPr>
                <w:b/>
                <w:sz w:val="20"/>
                <w:szCs w:val="20"/>
                <w:lang w:val="uk-UA"/>
              </w:rPr>
            </w:pPr>
          </w:p>
          <w:p w:rsidR="009E0DDA" w:rsidRPr="009563F0" w:rsidRDefault="009E0DDA" w:rsidP="005028CD">
            <w:pPr>
              <w:rPr>
                <w:b/>
                <w:sz w:val="20"/>
                <w:szCs w:val="20"/>
                <w:lang w:val="uk-UA"/>
              </w:rPr>
            </w:pPr>
          </w:p>
        </w:tc>
        <w:tc>
          <w:tcPr>
            <w:tcW w:w="1540" w:type="dxa"/>
            <w:shd w:val="clear" w:color="auto" w:fill="CCFFCC"/>
          </w:tcPr>
          <w:p w:rsidR="009E0DDA" w:rsidRPr="008C1B2A" w:rsidRDefault="009E0DDA" w:rsidP="005028CD">
            <w:pPr>
              <w:jc w:val="center"/>
              <w:rPr>
                <w:b/>
                <w:sz w:val="16"/>
                <w:szCs w:val="16"/>
                <w:lang w:val="uk-UA"/>
              </w:rPr>
            </w:pPr>
            <w:r w:rsidRPr="008C1B2A">
              <w:rPr>
                <w:b/>
                <w:sz w:val="16"/>
                <w:szCs w:val="16"/>
                <w:lang w:val="uk-UA"/>
              </w:rPr>
              <w:t>Наповнюваність груп</w:t>
            </w:r>
          </w:p>
        </w:tc>
        <w:tc>
          <w:tcPr>
            <w:tcW w:w="1372"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405"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391"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515" w:type="dxa"/>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c>
          <w:tcPr>
            <w:tcW w:w="1483" w:type="dxa"/>
            <w:tcBorders>
              <w:right w:val="outset" w:sz="6" w:space="0" w:color="A7A6AA"/>
            </w:tcBorders>
            <w:shd w:val="clear" w:color="auto" w:fill="CCFFCC"/>
          </w:tcPr>
          <w:p w:rsidR="009E0DDA" w:rsidRPr="008C1B2A" w:rsidRDefault="009E0DDA" w:rsidP="005028CD">
            <w:pPr>
              <w:jc w:val="center"/>
              <w:rPr>
                <w:b/>
                <w:sz w:val="16"/>
                <w:szCs w:val="16"/>
                <w:lang w:val="uk-UA"/>
              </w:rPr>
            </w:pPr>
            <w:r w:rsidRPr="008C1B2A">
              <w:rPr>
                <w:b/>
                <w:sz w:val="16"/>
                <w:szCs w:val="16"/>
                <w:lang w:val="uk-UA"/>
              </w:rPr>
              <w:t>Загального розвитку</w:t>
            </w:r>
          </w:p>
        </w:tc>
      </w:tr>
      <w:tr w:rsidR="009E0DDA" w:rsidRPr="008C1B2A" w:rsidTr="005028CD">
        <w:trPr>
          <w:tblCellSpacing w:w="20" w:type="dxa"/>
        </w:trPr>
        <w:tc>
          <w:tcPr>
            <w:tcW w:w="731" w:type="dxa"/>
            <w:vMerge/>
            <w:shd w:val="clear" w:color="auto" w:fill="F3F3F3"/>
          </w:tcPr>
          <w:p w:rsidR="009E0DDA" w:rsidRPr="008C1B2A" w:rsidRDefault="009E0DDA" w:rsidP="005028CD">
            <w:pPr>
              <w:jc w:val="center"/>
              <w:rPr>
                <w:b/>
                <w:sz w:val="20"/>
                <w:szCs w:val="20"/>
                <w:lang w:val="uk-UA"/>
              </w:rPr>
            </w:pPr>
          </w:p>
        </w:tc>
        <w:tc>
          <w:tcPr>
            <w:tcW w:w="658" w:type="dxa"/>
            <w:vMerge/>
            <w:shd w:val="clear" w:color="auto" w:fill="F3F3F3"/>
          </w:tcPr>
          <w:p w:rsidR="009E0DDA" w:rsidRPr="008C1B2A" w:rsidRDefault="009E0DDA" w:rsidP="005028CD">
            <w:pPr>
              <w:jc w:val="center"/>
              <w:rPr>
                <w:b/>
                <w:sz w:val="20"/>
                <w:szCs w:val="20"/>
                <w:lang w:val="uk-UA"/>
              </w:rPr>
            </w:pPr>
          </w:p>
        </w:tc>
        <w:tc>
          <w:tcPr>
            <w:tcW w:w="1540" w:type="dxa"/>
            <w:shd w:val="clear" w:color="auto" w:fill="auto"/>
          </w:tcPr>
          <w:p w:rsidR="009E0DDA" w:rsidRPr="008C1B2A" w:rsidRDefault="009E0DDA" w:rsidP="005028CD">
            <w:pPr>
              <w:jc w:val="center"/>
              <w:rPr>
                <w:b/>
                <w:sz w:val="16"/>
                <w:szCs w:val="16"/>
                <w:lang w:val="uk-UA"/>
              </w:rPr>
            </w:pPr>
            <w:r w:rsidRPr="008C1B2A">
              <w:rPr>
                <w:b/>
                <w:sz w:val="16"/>
                <w:szCs w:val="16"/>
                <w:lang w:val="uk-UA"/>
              </w:rPr>
              <w:t>Кількість груп</w:t>
            </w:r>
          </w:p>
        </w:tc>
        <w:tc>
          <w:tcPr>
            <w:tcW w:w="1372" w:type="dxa"/>
            <w:shd w:val="clear" w:color="auto" w:fill="auto"/>
          </w:tcPr>
          <w:p w:rsidR="009E0DDA" w:rsidRPr="008C1B2A" w:rsidRDefault="009E0DDA" w:rsidP="005028CD">
            <w:pPr>
              <w:jc w:val="center"/>
              <w:rPr>
                <w:b/>
                <w:sz w:val="20"/>
                <w:szCs w:val="20"/>
                <w:lang w:val="uk-UA"/>
              </w:rPr>
            </w:pPr>
            <w:r>
              <w:rPr>
                <w:b/>
                <w:sz w:val="20"/>
                <w:szCs w:val="20"/>
                <w:lang w:val="uk-UA"/>
              </w:rPr>
              <w:t>1</w:t>
            </w:r>
          </w:p>
        </w:tc>
        <w:tc>
          <w:tcPr>
            <w:tcW w:w="1405" w:type="dxa"/>
            <w:shd w:val="clear" w:color="auto" w:fill="auto"/>
          </w:tcPr>
          <w:p w:rsidR="009E0DDA" w:rsidRPr="008C1B2A" w:rsidRDefault="009E0DDA" w:rsidP="005028CD">
            <w:pPr>
              <w:jc w:val="center"/>
              <w:rPr>
                <w:b/>
                <w:sz w:val="20"/>
                <w:szCs w:val="20"/>
                <w:lang w:val="uk-UA"/>
              </w:rPr>
            </w:pPr>
            <w:r>
              <w:rPr>
                <w:b/>
                <w:sz w:val="20"/>
                <w:szCs w:val="20"/>
                <w:lang w:val="uk-UA"/>
              </w:rPr>
              <w:t>2</w:t>
            </w:r>
          </w:p>
        </w:tc>
        <w:tc>
          <w:tcPr>
            <w:tcW w:w="1391" w:type="dxa"/>
            <w:shd w:val="clear" w:color="auto" w:fill="auto"/>
          </w:tcPr>
          <w:p w:rsidR="009E0DDA" w:rsidRPr="008C1B2A" w:rsidRDefault="009E0DDA" w:rsidP="005028CD">
            <w:pPr>
              <w:jc w:val="center"/>
              <w:rPr>
                <w:b/>
                <w:sz w:val="20"/>
                <w:szCs w:val="20"/>
                <w:lang w:val="uk-UA"/>
              </w:rPr>
            </w:pPr>
            <w:r>
              <w:rPr>
                <w:b/>
                <w:sz w:val="20"/>
                <w:szCs w:val="20"/>
                <w:lang w:val="uk-UA"/>
              </w:rPr>
              <w:t>1</w:t>
            </w:r>
          </w:p>
        </w:tc>
        <w:tc>
          <w:tcPr>
            <w:tcW w:w="1515" w:type="dxa"/>
            <w:shd w:val="clear" w:color="auto" w:fill="auto"/>
          </w:tcPr>
          <w:p w:rsidR="009E0DDA" w:rsidRPr="008C1B2A" w:rsidRDefault="009E0DDA" w:rsidP="005028CD">
            <w:pPr>
              <w:jc w:val="center"/>
              <w:rPr>
                <w:b/>
                <w:sz w:val="20"/>
                <w:szCs w:val="20"/>
                <w:lang w:val="uk-UA"/>
              </w:rPr>
            </w:pPr>
            <w:r>
              <w:rPr>
                <w:b/>
                <w:sz w:val="20"/>
                <w:szCs w:val="20"/>
                <w:lang w:val="uk-UA"/>
              </w:rPr>
              <w:t>2</w:t>
            </w:r>
          </w:p>
        </w:tc>
        <w:tc>
          <w:tcPr>
            <w:tcW w:w="1483" w:type="dxa"/>
            <w:tcBorders>
              <w:right w:val="outset" w:sz="6" w:space="0" w:color="A7A6AA"/>
            </w:tcBorders>
            <w:shd w:val="clear" w:color="auto" w:fill="auto"/>
          </w:tcPr>
          <w:p w:rsidR="009E0DDA" w:rsidRPr="008C1B2A" w:rsidRDefault="009E0DDA" w:rsidP="005028CD">
            <w:pPr>
              <w:jc w:val="center"/>
              <w:rPr>
                <w:b/>
                <w:sz w:val="20"/>
                <w:szCs w:val="20"/>
                <w:lang w:val="uk-UA"/>
              </w:rPr>
            </w:pPr>
            <w:r>
              <w:rPr>
                <w:b/>
                <w:sz w:val="20"/>
                <w:szCs w:val="20"/>
                <w:lang w:val="uk-UA"/>
              </w:rPr>
              <w:t>3</w:t>
            </w:r>
          </w:p>
        </w:tc>
      </w:tr>
      <w:tr w:rsidR="009E0DDA" w:rsidRPr="008C1B2A" w:rsidTr="005028CD">
        <w:trPr>
          <w:tblCellSpacing w:w="20" w:type="dxa"/>
        </w:trPr>
        <w:tc>
          <w:tcPr>
            <w:tcW w:w="731" w:type="dxa"/>
            <w:vMerge/>
            <w:shd w:val="clear" w:color="auto" w:fill="F3F3F3"/>
          </w:tcPr>
          <w:p w:rsidR="009E0DDA" w:rsidRPr="008C1B2A" w:rsidRDefault="009E0DDA" w:rsidP="005028CD">
            <w:pPr>
              <w:jc w:val="center"/>
              <w:rPr>
                <w:b/>
                <w:sz w:val="20"/>
                <w:szCs w:val="20"/>
                <w:lang w:val="uk-UA"/>
              </w:rPr>
            </w:pPr>
          </w:p>
        </w:tc>
        <w:tc>
          <w:tcPr>
            <w:tcW w:w="658" w:type="dxa"/>
            <w:vMerge/>
            <w:shd w:val="clear" w:color="auto" w:fill="F3F3F3"/>
          </w:tcPr>
          <w:p w:rsidR="009E0DDA" w:rsidRPr="008C1B2A" w:rsidRDefault="009E0DDA" w:rsidP="005028CD">
            <w:pPr>
              <w:jc w:val="center"/>
              <w:rPr>
                <w:b/>
                <w:sz w:val="20"/>
                <w:szCs w:val="20"/>
                <w:lang w:val="uk-UA"/>
              </w:rPr>
            </w:pPr>
          </w:p>
        </w:tc>
        <w:tc>
          <w:tcPr>
            <w:tcW w:w="1540" w:type="dxa"/>
            <w:shd w:val="clear" w:color="auto" w:fill="CCFFCC"/>
          </w:tcPr>
          <w:p w:rsidR="009E0DDA" w:rsidRPr="008C1B2A" w:rsidRDefault="009E0DDA" w:rsidP="005028CD">
            <w:pPr>
              <w:jc w:val="center"/>
              <w:rPr>
                <w:b/>
                <w:sz w:val="16"/>
                <w:szCs w:val="16"/>
                <w:lang w:val="uk-UA"/>
              </w:rPr>
            </w:pPr>
            <w:r w:rsidRPr="008C1B2A">
              <w:rPr>
                <w:b/>
                <w:sz w:val="16"/>
                <w:szCs w:val="16"/>
                <w:lang w:val="uk-UA"/>
              </w:rPr>
              <w:t>В них дітей</w:t>
            </w:r>
          </w:p>
        </w:tc>
        <w:tc>
          <w:tcPr>
            <w:tcW w:w="1372" w:type="dxa"/>
            <w:shd w:val="clear" w:color="auto" w:fill="CCFFCC"/>
          </w:tcPr>
          <w:p w:rsidR="009E0DDA" w:rsidRPr="008C1B2A" w:rsidRDefault="009E0DDA" w:rsidP="005028CD">
            <w:pPr>
              <w:jc w:val="center"/>
              <w:rPr>
                <w:b/>
                <w:sz w:val="20"/>
                <w:szCs w:val="20"/>
                <w:lang w:val="uk-UA"/>
              </w:rPr>
            </w:pPr>
            <w:r>
              <w:rPr>
                <w:b/>
                <w:sz w:val="20"/>
                <w:szCs w:val="20"/>
                <w:lang w:val="uk-UA"/>
              </w:rPr>
              <w:t>24</w:t>
            </w:r>
          </w:p>
        </w:tc>
        <w:tc>
          <w:tcPr>
            <w:tcW w:w="1405" w:type="dxa"/>
            <w:shd w:val="clear" w:color="auto" w:fill="CCFFCC"/>
          </w:tcPr>
          <w:p w:rsidR="009E0DDA" w:rsidRPr="008C1B2A" w:rsidRDefault="009E0DDA" w:rsidP="005028CD">
            <w:pPr>
              <w:jc w:val="center"/>
              <w:rPr>
                <w:b/>
                <w:sz w:val="20"/>
                <w:szCs w:val="20"/>
                <w:lang w:val="uk-UA"/>
              </w:rPr>
            </w:pPr>
            <w:r>
              <w:rPr>
                <w:b/>
                <w:sz w:val="20"/>
                <w:szCs w:val="20"/>
                <w:lang w:val="uk-UA"/>
              </w:rPr>
              <w:t>30</w:t>
            </w:r>
          </w:p>
        </w:tc>
        <w:tc>
          <w:tcPr>
            <w:tcW w:w="1391" w:type="dxa"/>
            <w:shd w:val="clear" w:color="auto" w:fill="CCFFCC"/>
          </w:tcPr>
          <w:p w:rsidR="009E0DDA" w:rsidRPr="008C1B2A" w:rsidRDefault="009E0DDA" w:rsidP="005028CD">
            <w:pPr>
              <w:jc w:val="center"/>
              <w:rPr>
                <w:b/>
                <w:sz w:val="20"/>
                <w:szCs w:val="20"/>
                <w:lang w:val="uk-UA"/>
              </w:rPr>
            </w:pPr>
            <w:r>
              <w:rPr>
                <w:b/>
                <w:sz w:val="20"/>
                <w:szCs w:val="20"/>
                <w:lang w:val="uk-UA"/>
              </w:rPr>
              <w:t>17</w:t>
            </w:r>
          </w:p>
        </w:tc>
        <w:tc>
          <w:tcPr>
            <w:tcW w:w="1515" w:type="dxa"/>
            <w:shd w:val="clear" w:color="auto" w:fill="CCFFCC"/>
          </w:tcPr>
          <w:p w:rsidR="009E0DDA" w:rsidRPr="008C1B2A" w:rsidRDefault="009E0DDA" w:rsidP="005028CD">
            <w:pPr>
              <w:jc w:val="center"/>
              <w:rPr>
                <w:b/>
                <w:sz w:val="20"/>
                <w:szCs w:val="20"/>
                <w:lang w:val="uk-UA"/>
              </w:rPr>
            </w:pPr>
            <w:r>
              <w:rPr>
                <w:b/>
                <w:sz w:val="20"/>
                <w:szCs w:val="20"/>
                <w:lang w:val="uk-UA"/>
              </w:rPr>
              <w:t>33</w:t>
            </w:r>
          </w:p>
        </w:tc>
        <w:tc>
          <w:tcPr>
            <w:tcW w:w="1483" w:type="dxa"/>
            <w:tcBorders>
              <w:right w:val="outset" w:sz="6" w:space="0" w:color="A7A6AA"/>
            </w:tcBorders>
            <w:shd w:val="clear" w:color="auto" w:fill="CCFFCC"/>
          </w:tcPr>
          <w:p w:rsidR="009E0DDA" w:rsidRPr="008C1B2A" w:rsidRDefault="009E0DDA" w:rsidP="005028CD">
            <w:pPr>
              <w:jc w:val="center"/>
              <w:rPr>
                <w:b/>
                <w:sz w:val="20"/>
                <w:szCs w:val="20"/>
                <w:lang w:val="uk-UA"/>
              </w:rPr>
            </w:pPr>
            <w:r>
              <w:rPr>
                <w:b/>
                <w:sz w:val="20"/>
                <w:szCs w:val="20"/>
                <w:lang w:val="uk-UA"/>
              </w:rPr>
              <w:t>79</w:t>
            </w:r>
          </w:p>
        </w:tc>
      </w:tr>
    </w:tbl>
    <w:p w:rsidR="009E0DDA" w:rsidRPr="00CC0EA9" w:rsidRDefault="009E0DDA" w:rsidP="009E0DDA">
      <w:pPr>
        <w:tabs>
          <w:tab w:val="left" w:pos="4075"/>
        </w:tabs>
        <w:spacing w:line="276" w:lineRule="auto"/>
        <w:jc w:val="both"/>
        <w:rPr>
          <w:color w:val="006600"/>
          <w:lang w:val="uk-UA"/>
        </w:rPr>
      </w:pPr>
      <w:r w:rsidRPr="00CC0EA9">
        <w:rPr>
          <w:b/>
          <w:color w:val="006600"/>
          <w:sz w:val="28"/>
          <w:szCs w:val="28"/>
          <w:lang w:val="uk-UA"/>
        </w:rPr>
        <w:t>Основні освітні програми:</w:t>
      </w:r>
    </w:p>
    <w:p w:rsidR="009E0DDA" w:rsidRDefault="009E0DDA" w:rsidP="009E0DDA">
      <w:pPr>
        <w:spacing w:line="276" w:lineRule="auto"/>
        <w:jc w:val="both"/>
        <w:rPr>
          <w:lang w:val="uk-UA"/>
        </w:rPr>
      </w:pPr>
      <w:r>
        <w:rPr>
          <w:lang w:val="uk-UA"/>
        </w:rPr>
        <w:t xml:space="preserve">       •  Базовий компонент дошкільної освіти в Україні  (затверджено наказ Міністерства від 22.05.12р. № 615)</w:t>
      </w:r>
    </w:p>
    <w:p w:rsidR="009E0DDA" w:rsidRDefault="009E0DDA" w:rsidP="009E0DDA">
      <w:pPr>
        <w:spacing w:line="276" w:lineRule="auto"/>
        <w:jc w:val="both"/>
        <w:rPr>
          <w:lang w:val="uk-UA"/>
        </w:rPr>
      </w:pPr>
      <w:r>
        <w:rPr>
          <w:lang w:val="uk-UA"/>
        </w:rPr>
        <w:t xml:space="preserve">       •  Програма виховання і навчання дітей від 2 до 7 років «Дитина» (лист Міністерства освіти і науки України № 1/11- 11177 від 08.12.2010р.)</w:t>
      </w:r>
    </w:p>
    <w:p w:rsidR="009E0DDA" w:rsidRDefault="009E0DDA" w:rsidP="009E0DDA">
      <w:pPr>
        <w:spacing w:line="276" w:lineRule="auto"/>
        <w:jc w:val="both"/>
        <w:rPr>
          <w:lang w:val="uk-UA"/>
        </w:rPr>
      </w:pPr>
      <w:r>
        <w:rPr>
          <w:lang w:val="uk-UA"/>
        </w:rPr>
        <w:t xml:space="preserve">       •   Програма розвитку дітей старшого віку «Впевнений старт»</w:t>
      </w:r>
    </w:p>
    <w:p w:rsidR="009E0DDA" w:rsidRDefault="009E0DDA" w:rsidP="009E0DDA">
      <w:pPr>
        <w:spacing w:line="276" w:lineRule="auto"/>
        <w:jc w:val="center"/>
        <w:rPr>
          <w:b/>
          <w:color w:val="006600"/>
          <w:lang w:val="uk-UA"/>
        </w:rPr>
      </w:pPr>
      <w:r w:rsidRPr="00CC0EA9">
        <w:rPr>
          <w:b/>
          <w:color w:val="006600"/>
          <w:lang w:val="uk-UA"/>
        </w:rPr>
        <w:lastRenderedPageBreak/>
        <w:t xml:space="preserve">   УКОМПЛЕКТОВАНІСТЬ ЗАКЛАДУ ПЕДАГОГІЧНИМИ КАДРАМИ З ВІДПОВІДНОЮ ПЕДАГОГІЧНОЮ ОСВІТОЮ.</w:t>
      </w:r>
    </w:p>
    <w:p w:rsidR="009E0DDA" w:rsidRPr="00CC0EA9" w:rsidRDefault="009E0DDA" w:rsidP="009E0DDA">
      <w:pPr>
        <w:spacing w:line="276" w:lineRule="auto"/>
        <w:jc w:val="center"/>
        <w:rPr>
          <w:b/>
          <w:color w:val="006600"/>
          <w:lang w:val="uk-UA"/>
        </w:rPr>
      </w:pPr>
    </w:p>
    <w:p w:rsidR="009E0DDA" w:rsidRDefault="009E0DDA" w:rsidP="009E0DDA">
      <w:pPr>
        <w:tabs>
          <w:tab w:val="left" w:pos="3478"/>
        </w:tabs>
        <w:spacing w:line="276" w:lineRule="auto"/>
        <w:jc w:val="both"/>
        <w:rPr>
          <w:lang w:val="uk-UA"/>
        </w:rPr>
      </w:pPr>
      <w:r>
        <w:rPr>
          <w:lang w:val="uk-UA"/>
        </w:rPr>
        <w:t xml:space="preserve">       Керуючись Законом України «Про освіту» ст. 30, «Про дошкільну освіту» ст.. 31, Положенням про дошкільний навчальний заклад, власним Статутом, завідуюча ДНЗ на посади педагогічних працівників приймає осіб, які мають відповідну вищу освіту , а саме, освітньо-кваліфікаційний рівень спеціаліста, бакалавра, або молодшого спеціаліста (до введення в дію Закону України «Про освіту» - вищу або середньо-спеціальну освіту). Дошкільний  навчальний заклад (ясла-садок) №1 «Калинка» повністю укомплектований педагогічними кадрами та обслуговуючим персоналом. Педагогічні кадри закладу мають спеціальну педагогічну освіту,  за станом здоров'я їм дозволено здійснювати педагогічну діяльність.</w:t>
      </w:r>
      <w:r w:rsidRPr="0090100D">
        <w:rPr>
          <w:lang w:val="uk-UA"/>
        </w:rPr>
        <w:t xml:space="preserve"> </w:t>
      </w:r>
    </w:p>
    <w:p w:rsidR="009E0DDA" w:rsidRDefault="009E0DDA" w:rsidP="009E0DDA">
      <w:pPr>
        <w:tabs>
          <w:tab w:val="left" w:pos="3478"/>
        </w:tabs>
        <w:spacing w:line="276" w:lineRule="auto"/>
        <w:jc w:val="both"/>
        <w:rPr>
          <w:lang w:val="uk-UA"/>
        </w:rPr>
      </w:pPr>
    </w:p>
    <w:p w:rsidR="009E0DDA" w:rsidRDefault="009E0DDA" w:rsidP="009E0DDA">
      <w:pPr>
        <w:jc w:val="center"/>
        <w:rPr>
          <w:color w:val="002060"/>
          <w:lang w:val="uk-UA"/>
        </w:rPr>
      </w:pPr>
      <w:r w:rsidRPr="00CC0EA9">
        <w:rPr>
          <w:b/>
          <w:color w:val="006600"/>
          <w:sz w:val="28"/>
          <w:szCs w:val="28"/>
          <w:lang w:val="uk-UA"/>
        </w:rPr>
        <w:t>Укомплектованість педагогічними кадрами.</w:t>
      </w:r>
      <w:r w:rsidRPr="00DE0D7A">
        <w:rPr>
          <w:color w:val="002060"/>
          <w:lang w:val="uk-UA"/>
        </w:rPr>
        <w:t xml:space="preserve">    </w:t>
      </w:r>
    </w:p>
    <w:p w:rsidR="009E0DDA" w:rsidRDefault="009E0DDA" w:rsidP="009E0DDA">
      <w:pPr>
        <w:jc w:val="center"/>
        <w:rPr>
          <w:color w:val="002060"/>
          <w:lang w:val="uk-UA"/>
        </w:rPr>
      </w:pPr>
      <w:r w:rsidRPr="00DE0D7A">
        <w:rPr>
          <w:color w:val="002060"/>
          <w:lang w:val="uk-UA"/>
        </w:rPr>
        <w:t xml:space="preserve">        </w:t>
      </w:r>
    </w:p>
    <w:tbl>
      <w:tblPr>
        <w:tblW w:w="1014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843"/>
        <w:gridCol w:w="2835"/>
        <w:gridCol w:w="1980"/>
        <w:gridCol w:w="1800"/>
        <w:gridCol w:w="1685"/>
      </w:tblGrid>
      <w:tr w:rsidR="009E0DDA" w:rsidRPr="008C1B2A" w:rsidTr="005028CD">
        <w:trPr>
          <w:tblCellSpacing w:w="20" w:type="dxa"/>
        </w:trPr>
        <w:tc>
          <w:tcPr>
            <w:tcW w:w="1783" w:type="dxa"/>
            <w:shd w:val="clear" w:color="auto" w:fill="CCFFCC"/>
          </w:tcPr>
          <w:p w:rsidR="009E0DDA" w:rsidRPr="008C1B2A" w:rsidRDefault="009E0DDA" w:rsidP="005028CD">
            <w:pPr>
              <w:jc w:val="center"/>
              <w:rPr>
                <w:b/>
                <w:lang w:val="uk-UA"/>
              </w:rPr>
            </w:pPr>
            <w:r w:rsidRPr="008C1B2A">
              <w:rPr>
                <w:b/>
                <w:sz w:val="20"/>
                <w:szCs w:val="20"/>
                <w:lang w:val="uk-UA"/>
              </w:rPr>
              <w:t>Навчальні роки</w:t>
            </w:r>
          </w:p>
        </w:tc>
        <w:tc>
          <w:tcPr>
            <w:tcW w:w="2795" w:type="dxa"/>
            <w:shd w:val="clear" w:color="auto" w:fill="CCFFCC"/>
          </w:tcPr>
          <w:p w:rsidR="009E0DDA" w:rsidRPr="008C1B2A" w:rsidRDefault="009E0DDA" w:rsidP="005028CD">
            <w:pPr>
              <w:jc w:val="center"/>
              <w:rPr>
                <w:b/>
                <w:sz w:val="20"/>
                <w:szCs w:val="20"/>
                <w:lang w:val="uk-UA"/>
              </w:rPr>
            </w:pPr>
            <w:r w:rsidRPr="008C1B2A">
              <w:rPr>
                <w:b/>
                <w:sz w:val="20"/>
                <w:szCs w:val="20"/>
                <w:lang w:val="uk-UA"/>
              </w:rPr>
              <w:t>Посада</w:t>
            </w:r>
          </w:p>
          <w:p w:rsidR="009E0DDA" w:rsidRPr="008C1B2A" w:rsidRDefault="009E0DDA" w:rsidP="005028CD">
            <w:pPr>
              <w:jc w:val="center"/>
              <w:rPr>
                <w:b/>
                <w:lang w:val="uk-UA"/>
              </w:rPr>
            </w:pPr>
          </w:p>
        </w:tc>
        <w:tc>
          <w:tcPr>
            <w:tcW w:w="1940" w:type="dxa"/>
            <w:shd w:val="clear" w:color="auto" w:fill="CCFFCC"/>
          </w:tcPr>
          <w:p w:rsidR="009E0DDA" w:rsidRPr="008C1B2A" w:rsidRDefault="009E0DDA" w:rsidP="005028CD">
            <w:pPr>
              <w:jc w:val="center"/>
              <w:rPr>
                <w:b/>
                <w:lang w:val="uk-UA"/>
              </w:rPr>
            </w:pPr>
            <w:r w:rsidRPr="008C1B2A">
              <w:rPr>
                <w:b/>
                <w:sz w:val="20"/>
                <w:szCs w:val="20"/>
                <w:lang w:val="uk-UA"/>
              </w:rPr>
              <w:t>За штатним розписом</w:t>
            </w:r>
          </w:p>
        </w:tc>
        <w:tc>
          <w:tcPr>
            <w:tcW w:w="1760" w:type="dxa"/>
            <w:shd w:val="clear" w:color="auto" w:fill="CCFFCC"/>
          </w:tcPr>
          <w:p w:rsidR="009E0DDA" w:rsidRPr="008C1B2A" w:rsidRDefault="009E0DDA" w:rsidP="005028CD">
            <w:pPr>
              <w:jc w:val="center"/>
              <w:rPr>
                <w:b/>
                <w:sz w:val="20"/>
                <w:szCs w:val="20"/>
                <w:lang w:val="uk-UA"/>
              </w:rPr>
            </w:pPr>
            <w:r w:rsidRPr="008C1B2A">
              <w:rPr>
                <w:b/>
                <w:sz w:val="20"/>
                <w:szCs w:val="20"/>
                <w:lang w:val="uk-UA"/>
              </w:rPr>
              <w:t>Фактично</w:t>
            </w:r>
          </w:p>
          <w:p w:rsidR="009E0DDA" w:rsidRPr="008C1B2A" w:rsidRDefault="009E0DDA" w:rsidP="005028CD">
            <w:pPr>
              <w:jc w:val="center"/>
              <w:rPr>
                <w:b/>
                <w:lang w:val="uk-UA"/>
              </w:rPr>
            </w:pPr>
          </w:p>
        </w:tc>
        <w:tc>
          <w:tcPr>
            <w:tcW w:w="1625" w:type="dxa"/>
            <w:shd w:val="clear" w:color="auto" w:fill="CCFFCC"/>
          </w:tcPr>
          <w:p w:rsidR="009E0DDA" w:rsidRPr="008C1B2A" w:rsidRDefault="009E0DDA" w:rsidP="005028CD">
            <w:pPr>
              <w:jc w:val="center"/>
              <w:rPr>
                <w:b/>
                <w:sz w:val="20"/>
                <w:szCs w:val="20"/>
                <w:lang w:val="uk-UA"/>
              </w:rPr>
            </w:pPr>
            <w:r w:rsidRPr="008C1B2A">
              <w:rPr>
                <w:b/>
                <w:sz w:val="20"/>
                <w:szCs w:val="20"/>
                <w:lang w:val="uk-UA"/>
              </w:rPr>
              <w:t>Відсоток</w:t>
            </w:r>
          </w:p>
          <w:p w:rsidR="009E0DDA" w:rsidRPr="008C1B2A" w:rsidRDefault="009E0DDA" w:rsidP="005028CD">
            <w:pPr>
              <w:jc w:val="center"/>
              <w:rPr>
                <w:b/>
                <w:lang w:val="uk-UA"/>
              </w:rPr>
            </w:pPr>
          </w:p>
        </w:tc>
      </w:tr>
      <w:tr w:rsidR="009E0DDA" w:rsidRPr="008C1B2A" w:rsidTr="005028CD">
        <w:trPr>
          <w:tblCellSpacing w:w="20" w:type="dxa"/>
        </w:trPr>
        <w:tc>
          <w:tcPr>
            <w:tcW w:w="1783" w:type="dxa"/>
            <w:vMerge w:val="restart"/>
            <w:shd w:val="clear" w:color="auto" w:fill="CCFFCC"/>
          </w:tcPr>
          <w:p w:rsidR="009E0DDA" w:rsidRPr="008C1B2A" w:rsidRDefault="009E0DDA" w:rsidP="005028CD">
            <w:pPr>
              <w:rPr>
                <w:lang w:val="uk-UA"/>
              </w:rPr>
            </w:pPr>
          </w:p>
          <w:p w:rsidR="009E0DDA" w:rsidRPr="008C1B2A" w:rsidRDefault="009E0DDA" w:rsidP="005028CD">
            <w:pPr>
              <w:rPr>
                <w:lang w:val="uk-UA"/>
              </w:rPr>
            </w:pPr>
          </w:p>
          <w:p w:rsidR="009E0DDA" w:rsidRPr="008C1B2A" w:rsidRDefault="009E0DDA" w:rsidP="005028CD">
            <w:pPr>
              <w:rPr>
                <w:lang w:val="uk-UA"/>
              </w:rPr>
            </w:pPr>
          </w:p>
          <w:p w:rsidR="009E0DDA" w:rsidRPr="008C1B2A" w:rsidRDefault="009E0DDA" w:rsidP="005028CD">
            <w:pPr>
              <w:rPr>
                <w:lang w:val="uk-UA"/>
              </w:rPr>
            </w:pPr>
          </w:p>
          <w:p w:rsidR="009E0DDA" w:rsidRPr="008C1B2A" w:rsidRDefault="009E0DDA" w:rsidP="005028CD">
            <w:pPr>
              <w:jc w:val="center"/>
              <w:rPr>
                <w:lang w:val="uk-UA"/>
              </w:rPr>
            </w:pPr>
            <w:r>
              <w:rPr>
                <w:b/>
                <w:lang w:val="uk-UA"/>
              </w:rPr>
              <w:t>2011-2012</w:t>
            </w:r>
            <w:r w:rsidRPr="008C1B2A">
              <w:rPr>
                <w:b/>
                <w:lang w:val="uk-UA"/>
              </w:rPr>
              <w:t>р</w:t>
            </w:r>
            <w:r w:rsidRPr="008C1B2A">
              <w:rPr>
                <w:lang w:val="uk-UA"/>
              </w:rPr>
              <w:t>.</w:t>
            </w:r>
          </w:p>
        </w:tc>
        <w:tc>
          <w:tcPr>
            <w:tcW w:w="2795" w:type="dxa"/>
            <w:shd w:val="clear" w:color="auto" w:fill="99FF99"/>
          </w:tcPr>
          <w:p w:rsidR="009E0DDA" w:rsidRPr="008C1B2A" w:rsidRDefault="009E0DDA" w:rsidP="005028CD">
            <w:pPr>
              <w:rPr>
                <w:lang w:val="uk-UA"/>
              </w:rPr>
            </w:pPr>
            <w:r w:rsidRPr="008C1B2A">
              <w:rPr>
                <w:sz w:val="20"/>
                <w:szCs w:val="20"/>
                <w:lang w:val="uk-UA"/>
              </w:rPr>
              <w:t>завідуюча</w:t>
            </w:r>
          </w:p>
        </w:tc>
        <w:tc>
          <w:tcPr>
            <w:tcW w:w="194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76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625" w:type="dxa"/>
            <w:vMerge w:val="restart"/>
            <w:shd w:val="clear" w:color="auto" w:fill="auto"/>
          </w:tcPr>
          <w:p w:rsidR="009E0DDA" w:rsidRPr="00490DFD" w:rsidRDefault="009E0DDA" w:rsidP="005028CD">
            <w:pPr>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rPr>
                <w:lang w:val="uk-UA"/>
              </w:rPr>
            </w:pPr>
          </w:p>
        </w:tc>
        <w:tc>
          <w:tcPr>
            <w:tcW w:w="2795" w:type="dxa"/>
            <w:shd w:val="clear" w:color="auto" w:fill="99FF99"/>
          </w:tcPr>
          <w:p w:rsidR="009E0DDA" w:rsidRPr="008C1B2A" w:rsidRDefault="009E0DDA" w:rsidP="005028CD">
            <w:pPr>
              <w:rPr>
                <w:lang w:val="uk-UA"/>
              </w:rPr>
            </w:pPr>
            <w:r w:rsidRPr="008C1B2A">
              <w:rPr>
                <w:sz w:val="20"/>
                <w:szCs w:val="20"/>
                <w:lang w:val="uk-UA"/>
              </w:rPr>
              <w:t>вихователь-методист</w:t>
            </w:r>
          </w:p>
        </w:tc>
        <w:tc>
          <w:tcPr>
            <w:tcW w:w="194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76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625" w:type="dxa"/>
            <w:vMerge/>
            <w:shd w:val="clear" w:color="auto" w:fill="auto"/>
          </w:tcPr>
          <w:p w:rsidR="009E0DDA" w:rsidRPr="00490DFD" w:rsidRDefault="009E0DDA" w:rsidP="005028CD">
            <w:pPr>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rPr>
                <w:lang w:val="uk-UA"/>
              </w:rPr>
            </w:pPr>
          </w:p>
        </w:tc>
        <w:tc>
          <w:tcPr>
            <w:tcW w:w="2795" w:type="dxa"/>
            <w:shd w:val="clear" w:color="auto" w:fill="99FF99"/>
          </w:tcPr>
          <w:p w:rsidR="009E0DDA" w:rsidRPr="008C1B2A" w:rsidRDefault="009E0DDA" w:rsidP="005028CD">
            <w:pPr>
              <w:rPr>
                <w:lang w:val="uk-UA"/>
              </w:rPr>
            </w:pPr>
            <w:r w:rsidRPr="008C1B2A">
              <w:rPr>
                <w:sz w:val="20"/>
                <w:szCs w:val="20"/>
                <w:lang w:val="uk-UA"/>
              </w:rPr>
              <w:t>практичний психолог</w:t>
            </w:r>
          </w:p>
        </w:tc>
        <w:tc>
          <w:tcPr>
            <w:tcW w:w="194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76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625" w:type="dxa"/>
            <w:vMerge/>
            <w:shd w:val="clear" w:color="auto" w:fill="auto"/>
          </w:tcPr>
          <w:p w:rsidR="009E0DDA" w:rsidRPr="00490DFD" w:rsidRDefault="009E0DDA" w:rsidP="005028CD">
            <w:pPr>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rPr>
                <w:lang w:val="uk-UA"/>
              </w:rPr>
            </w:pPr>
          </w:p>
        </w:tc>
        <w:tc>
          <w:tcPr>
            <w:tcW w:w="2795" w:type="dxa"/>
            <w:shd w:val="clear" w:color="auto" w:fill="99FF99"/>
          </w:tcPr>
          <w:p w:rsidR="009E0DDA" w:rsidRPr="008C1B2A" w:rsidRDefault="009E0DDA" w:rsidP="005028CD">
            <w:pPr>
              <w:rPr>
                <w:lang w:val="uk-UA"/>
              </w:rPr>
            </w:pPr>
            <w:r w:rsidRPr="008C1B2A">
              <w:rPr>
                <w:sz w:val="20"/>
                <w:szCs w:val="20"/>
                <w:lang w:val="uk-UA"/>
              </w:rPr>
              <w:t>музичний керівник</w:t>
            </w:r>
          </w:p>
        </w:tc>
        <w:tc>
          <w:tcPr>
            <w:tcW w:w="1940" w:type="dxa"/>
            <w:shd w:val="clear" w:color="auto" w:fill="auto"/>
          </w:tcPr>
          <w:p w:rsidR="009E0DDA" w:rsidRPr="00490DFD" w:rsidRDefault="009E0DDA" w:rsidP="005028CD">
            <w:pPr>
              <w:jc w:val="center"/>
              <w:rPr>
                <w:b/>
                <w:sz w:val="22"/>
                <w:lang w:val="uk-UA"/>
              </w:rPr>
            </w:pPr>
            <w:r w:rsidRPr="00490DFD">
              <w:rPr>
                <w:b/>
                <w:sz w:val="22"/>
                <w:lang w:val="uk-UA"/>
              </w:rPr>
              <w:t>2,25</w:t>
            </w:r>
          </w:p>
        </w:tc>
        <w:tc>
          <w:tcPr>
            <w:tcW w:w="1760" w:type="dxa"/>
            <w:shd w:val="clear" w:color="auto" w:fill="auto"/>
          </w:tcPr>
          <w:p w:rsidR="009E0DDA" w:rsidRPr="00490DFD" w:rsidRDefault="009E0DDA" w:rsidP="005028CD">
            <w:pPr>
              <w:jc w:val="center"/>
              <w:rPr>
                <w:b/>
                <w:sz w:val="22"/>
                <w:lang w:val="uk-UA"/>
              </w:rPr>
            </w:pPr>
            <w:r w:rsidRPr="00490DFD">
              <w:rPr>
                <w:b/>
                <w:sz w:val="22"/>
                <w:lang w:val="uk-UA"/>
              </w:rPr>
              <w:t>1,5</w:t>
            </w:r>
          </w:p>
        </w:tc>
        <w:tc>
          <w:tcPr>
            <w:tcW w:w="1625" w:type="dxa"/>
            <w:vMerge/>
            <w:shd w:val="clear" w:color="auto" w:fill="auto"/>
          </w:tcPr>
          <w:p w:rsidR="009E0DDA" w:rsidRPr="00490DFD" w:rsidRDefault="009E0DDA" w:rsidP="005028CD">
            <w:pPr>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rPr>
                <w:lang w:val="uk-UA"/>
              </w:rPr>
            </w:pPr>
          </w:p>
        </w:tc>
        <w:tc>
          <w:tcPr>
            <w:tcW w:w="2795" w:type="dxa"/>
            <w:shd w:val="clear" w:color="auto" w:fill="99FF99"/>
          </w:tcPr>
          <w:p w:rsidR="009E0DDA" w:rsidRPr="008C1B2A" w:rsidRDefault="009E0DDA" w:rsidP="005028CD">
            <w:pPr>
              <w:rPr>
                <w:lang w:val="uk-UA"/>
              </w:rPr>
            </w:pPr>
            <w:r w:rsidRPr="008C1B2A">
              <w:rPr>
                <w:sz w:val="20"/>
                <w:szCs w:val="20"/>
                <w:lang w:val="uk-UA"/>
              </w:rPr>
              <w:t>інструктор з фіз.</w:t>
            </w:r>
            <w:r>
              <w:rPr>
                <w:sz w:val="20"/>
                <w:szCs w:val="20"/>
                <w:lang w:val="uk-UA"/>
              </w:rPr>
              <w:t xml:space="preserve"> </w:t>
            </w:r>
            <w:r w:rsidRPr="008C1B2A">
              <w:rPr>
                <w:sz w:val="20"/>
                <w:szCs w:val="20"/>
                <w:lang w:val="uk-UA"/>
              </w:rPr>
              <w:t>виховання</w:t>
            </w:r>
          </w:p>
        </w:tc>
        <w:tc>
          <w:tcPr>
            <w:tcW w:w="1940" w:type="dxa"/>
            <w:shd w:val="clear" w:color="auto" w:fill="auto"/>
          </w:tcPr>
          <w:p w:rsidR="009E0DDA" w:rsidRPr="00490DFD" w:rsidRDefault="009E0DDA" w:rsidP="005028CD">
            <w:pPr>
              <w:jc w:val="center"/>
              <w:rPr>
                <w:b/>
                <w:sz w:val="22"/>
                <w:lang w:val="uk-UA"/>
              </w:rPr>
            </w:pPr>
            <w:r w:rsidRPr="00490DFD">
              <w:rPr>
                <w:b/>
                <w:sz w:val="22"/>
                <w:lang w:val="uk-UA"/>
              </w:rPr>
              <w:t>2</w:t>
            </w:r>
          </w:p>
        </w:tc>
        <w:tc>
          <w:tcPr>
            <w:tcW w:w="1760" w:type="dxa"/>
            <w:shd w:val="clear" w:color="auto" w:fill="auto"/>
          </w:tcPr>
          <w:p w:rsidR="009E0DDA" w:rsidRPr="00490DFD" w:rsidRDefault="009E0DDA" w:rsidP="005028CD">
            <w:pPr>
              <w:jc w:val="center"/>
              <w:rPr>
                <w:b/>
                <w:sz w:val="22"/>
                <w:lang w:val="uk-UA"/>
              </w:rPr>
            </w:pPr>
            <w:r w:rsidRPr="00490DFD">
              <w:rPr>
                <w:b/>
                <w:sz w:val="22"/>
                <w:lang w:val="uk-UA"/>
              </w:rPr>
              <w:t>2</w:t>
            </w:r>
          </w:p>
        </w:tc>
        <w:tc>
          <w:tcPr>
            <w:tcW w:w="1625" w:type="dxa"/>
            <w:vMerge/>
            <w:shd w:val="clear" w:color="auto" w:fill="auto"/>
          </w:tcPr>
          <w:p w:rsidR="009E0DDA" w:rsidRPr="00490DFD" w:rsidRDefault="009E0DDA" w:rsidP="005028CD">
            <w:pPr>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rPr>
                <w:lang w:val="uk-UA"/>
              </w:rPr>
            </w:pPr>
          </w:p>
        </w:tc>
        <w:tc>
          <w:tcPr>
            <w:tcW w:w="2795" w:type="dxa"/>
            <w:shd w:val="clear" w:color="auto" w:fill="99FF99"/>
          </w:tcPr>
          <w:p w:rsidR="009E0DDA" w:rsidRPr="008C1B2A" w:rsidRDefault="009E0DDA" w:rsidP="005028CD">
            <w:pPr>
              <w:rPr>
                <w:lang w:val="uk-UA"/>
              </w:rPr>
            </w:pPr>
            <w:r w:rsidRPr="008C1B2A">
              <w:rPr>
                <w:sz w:val="20"/>
                <w:szCs w:val="20"/>
                <w:lang w:val="uk-UA"/>
              </w:rPr>
              <w:t>вихователь</w:t>
            </w:r>
          </w:p>
        </w:tc>
        <w:tc>
          <w:tcPr>
            <w:tcW w:w="1940" w:type="dxa"/>
            <w:shd w:val="clear" w:color="auto" w:fill="auto"/>
          </w:tcPr>
          <w:p w:rsidR="009E0DDA" w:rsidRPr="00490DFD" w:rsidRDefault="009E0DDA" w:rsidP="005028CD">
            <w:pPr>
              <w:jc w:val="center"/>
              <w:rPr>
                <w:b/>
                <w:sz w:val="22"/>
                <w:lang w:val="uk-UA"/>
              </w:rPr>
            </w:pPr>
            <w:r w:rsidRPr="00490DFD">
              <w:rPr>
                <w:b/>
                <w:sz w:val="22"/>
                <w:lang w:val="uk-UA"/>
              </w:rPr>
              <w:t>14</w:t>
            </w:r>
          </w:p>
        </w:tc>
        <w:tc>
          <w:tcPr>
            <w:tcW w:w="1760" w:type="dxa"/>
            <w:shd w:val="clear" w:color="auto" w:fill="auto"/>
          </w:tcPr>
          <w:p w:rsidR="009E0DDA" w:rsidRPr="00490DFD" w:rsidRDefault="009E0DDA" w:rsidP="005028CD">
            <w:pPr>
              <w:jc w:val="center"/>
              <w:rPr>
                <w:b/>
                <w:sz w:val="22"/>
                <w:lang w:val="uk-UA"/>
              </w:rPr>
            </w:pPr>
            <w:r w:rsidRPr="00490DFD">
              <w:rPr>
                <w:b/>
                <w:sz w:val="22"/>
                <w:lang w:val="uk-UA"/>
              </w:rPr>
              <w:t>14</w:t>
            </w:r>
          </w:p>
        </w:tc>
        <w:tc>
          <w:tcPr>
            <w:tcW w:w="1625" w:type="dxa"/>
            <w:vMerge/>
            <w:shd w:val="clear" w:color="auto" w:fill="auto"/>
          </w:tcPr>
          <w:p w:rsidR="009E0DDA" w:rsidRPr="00490DFD" w:rsidRDefault="009E0DDA" w:rsidP="005028CD">
            <w:pPr>
              <w:jc w:val="center"/>
              <w:rPr>
                <w:sz w:val="22"/>
                <w:lang w:val="uk-UA"/>
              </w:rPr>
            </w:pPr>
          </w:p>
        </w:tc>
      </w:tr>
      <w:tr w:rsidR="009E0DDA" w:rsidRPr="008C1B2A" w:rsidTr="005028CD">
        <w:trPr>
          <w:tblCellSpacing w:w="20" w:type="dxa"/>
        </w:trPr>
        <w:tc>
          <w:tcPr>
            <w:tcW w:w="1783" w:type="dxa"/>
            <w:vMerge/>
            <w:shd w:val="clear" w:color="auto" w:fill="99FF99"/>
          </w:tcPr>
          <w:p w:rsidR="009E0DDA" w:rsidRPr="008C1B2A" w:rsidRDefault="009E0DDA" w:rsidP="005028CD">
            <w:pPr>
              <w:rPr>
                <w:lang w:val="uk-UA"/>
              </w:rPr>
            </w:pPr>
          </w:p>
        </w:tc>
        <w:tc>
          <w:tcPr>
            <w:tcW w:w="2795" w:type="dxa"/>
            <w:shd w:val="clear" w:color="auto" w:fill="99FF99"/>
          </w:tcPr>
          <w:p w:rsidR="009E0DDA" w:rsidRPr="008C1B2A" w:rsidRDefault="009E0DDA" w:rsidP="005028CD">
            <w:pPr>
              <w:rPr>
                <w:b/>
                <w:lang w:val="uk-UA"/>
              </w:rPr>
            </w:pPr>
            <w:r w:rsidRPr="008C1B2A">
              <w:rPr>
                <w:b/>
                <w:lang w:val="uk-UA"/>
              </w:rPr>
              <w:t>Всього</w:t>
            </w:r>
          </w:p>
        </w:tc>
        <w:tc>
          <w:tcPr>
            <w:tcW w:w="1940" w:type="dxa"/>
            <w:shd w:val="clear" w:color="auto" w:fill="99FF99"/>
          </w:tcPr>
          <w:p w:rsidR="009E0DDA" w:rsidRPr="00490DFD" w:rsidRDefault="009E0DDA" w:rsidP="005028CD">
            <w:pPr>
              <w:ind w:right="-127"/>
              <w:jc w:val="center"/>
              <w:rPr>
                <w:b/>
                <w:sz w:val="22"/>
                <w:lang w:val="uk-UA"/>
              </w:rPr>
            </w:pPr>
            <w:r w:rsidRPr="00490DFD">
              <w:rPr>
                <w:b/>
                <w:sz w:val="22"/>
                <w:lang w:val="uk-UA"/>
              </w:rPr>
              <w:t>21,25</w:t>
            </w:r>
          </w:p>
        </w:tc>
        <w:tc>
          <w:tcPr>
            <w:tcW w:w="1760" w:type="dxa"/>
            <w:shd w:val="clear" w:color="auto" w:fill="99FF99"/>
          </w:tcPr>
          <w:p w:rsidR="009E0DDA" w:rsidRPr="00490DFD" w:rsidRDefault="009E0DDA" w:rsidP="005028CD">
            <w:pPr>
              <w:ind w:right="-127"/>
              <w:jc w:val="center"/>
              <w:rPr>
                <w:b/>
                <w:sz w:val="22"/>
                <w:lang w:val="uk-UA"/>
              </w:rPr>
            </w:pPr>
            <w:r w:rsidRPr="00490DFD">
              <w:rPr>
                <w:b/>
                <w:sz w:val="22"/>
                <w:lang w:val="uk-UA"/>
              </w:rPr>
              <w:t>20,5</w:t>
            </w:r>
          </w:p>
        </w:tc>
        <w:tc>
          <w:tcPr>
            <w:tcW w:w="1625" w:type="dxa"/>
            <w:shd w:val="clear" w:color="auto" w:fill="99FF99"/>
          </w:tcPr>
          <w:p w:rsidR="009E0DDA" w:rsidRPr="00490DFD" w:rsidRDefault="009E0DDA" w:rsidP="005028CD">
            <w:pPr>
              <w:ind w:right="-127"/>
              <w:jc w:val="center"/>
              <w:rPr>
                <w:b/>
                <w:sz w:val="22"/>
                <w:lang w:val="uk-UA"/>
              </w:rPr>
            </w:pPr>
            <w:r w:rsidRPr="00490DFD">
              <w:rPr>
                <w:b/>
                <w:sz w:val="22"/>
                <w:lang w:val="uk-UA"/>
              </w:rPr>
              <w:t>96%</w:t>
            </w:r>
          </w:p>
        </w:tc>
      </w:tr>
      <w:tr w:rsidR="009E0DDA" w:rsidRPr="008C1B2A" w:rsidTr="005028CD">
        <w:trPr>
          <w:tblCellSpacing w:w="20" w:type="dxa"/>
        </w:trPr>
        <w:tc>
          <w:tcPr>
            <w:tcW w:w="1783" w:type="dxa"/>
            <w:vMerge w:val="restart"/>
            <w:shd w:val="clear" w:color="auto" w:fill="CCFFCC"/>
          </w:tcPr>
          <w:p w:rsidR="009E0DDA" w:rsidRPr="008C1B2A" w:rsidRDefault="009E0DDA" w:rsidP="005028CD">
            <w:pPr>
              <w:rPr>
                <w:lang w:val="uk-UA"/>
              </w:rPr>
            </w:pPr>
          </w:p>
          <w:p w:rsidR="009E0DDA" w:rsidRPr="008C1B2A" w:rsidRDefault="009E0DDA" w:rsidP="005028CD">
            <w:pPr>
              <w:rPr>
                <w:lang w:val="uk-UA"/>
              </w:rPr>
            </w:pPr>
          </w:p>
          <w:p w:rsidR="009E0DDA" w:rsidRPr="008C1B2A" w:rsidRDefault="009E0DDA" w:rsidP="005028CD">
            <w:pPr>
              <w:rPr>
                <w:lang w:val="uk-UA"/>
              </w:rPr>
            </w:pPr>
          </w:p>
          <w:p w:rsidR="009E0DDA" w:rsidRPr="008C1B2A" w:rsidRDefault="009E0DDA" w:rsidP="005028CD">
            <w:pPr>
              <w:jc w:val="center"/>
              <w:rPr>
                <w:lang w:val="uk-UA"/>
              </w:rPr>
            </w:pPr>
            <w:r>
              <w:rPr>
                <w:b/>
                <w:lang w:val="uk-UA"/>
              </w:rPr>
              <w:t>2012</w:t>
            </w:r>
            <w:r w:rsidRPr="008C1B2A">
              <w:rPr>
                <w:b/>
                <w:lang w:val="uk-UA"/>
              </w:rPr>
              <w:t>-20</w:t>
            </w:r>
            <w:r>
              <w:rPr>
                <w:b/>
                <w:lang w:val="uk-UA"/>
              </w:rPr>
              <w:t>13</w:t>
            </w:r>
            <w:r w:rsidRPr="008C1B2A">
              <w:rPr>
                <w:b/>
                <w:lang w:val="uk-UA"/>
              </w:rPr>
              <w:t>р</w:t>
            </w:r>
            <w:r w:rsidRPr="008C1B2A">
              <w:rPr>
                <w:lang w:val="uk-UA"/>
              </w:rPr>
              <w:t>.</w:t>
            </w:r>
          </w:p>
        </w:tc>
        <w:tc>
          <w:tcPr>
            <w:tcW w:w="2795" w:type="dxa"/>
            <w:shd w:val="clear" w:color="auto" w:fill="99FF99"/>
          </w:tcPr>
          <w:p w:rsidR="009E0DDA" w:rsidRPr="008C1B2A" w:rsidRDefault="009E0DDA" w:rsidP="005028CD">
            <w:pPr>
              <w:ind w:right="-127"/>
              <w:rPr>
                <w:lang w:val="uk-UA"/>
              </w:rPr>
            </w:pPr>
            <w:r w:rsidRPr="008C1B2A">
              <w:rPr>
                <w:sz w:val="20"/>
                <w:szCs w:val="20"/>
                <w:lang w:val="uk-UA"/>
              </w:rPr>
              <w:t>завідуюча</w:t>
            </w:r>
          </w:p>
        </w:tc>
        <w:tc>
          <w:tcPr>
            <w:tcW w:w="1940" w:type="dxa"/>
            <w:shd w:val="clear" w:color="auto" w:fill="auto"/>
          </w:tcPr>
          <w:p w:rsidR="009E0DDA" w:rsidRPr="00490DFD" w:rsidRDefault="009E0DDA" w:rsidP="005028CD">
            <w:pPr>
              <w:ind w:right="-127"/>
              <w:jc w:val="center"/>
              <w:rPr>
                <w:b/>
                <w:sz w:val="22"/>
                <w:lang w:val="uk-UA"/>
              </w:rPr>
            </w:pPr>
            <w:r w:rsidRPr="00490DFD">
              <w:rPr>
                <w:b/>
                <w:sz w:val="22"/>
                <w:lang w:val="uk-UA"/>
              </w:rPr>
              <w:t>1</w:t>
            </w:r>
          </w:p>
        </w:tc>
        <w:tc>
          <w:tcPr>
            <w:tcW w:w="1760" w:type="dxa"/>
            <w:shd w:val="clear" w:color="auto" w:fill="auto"/>
          </w:tcPr>
          <w:p w:rsidR="009E0DDA" w:rsidRPr="00490DFD" w:rsidRDefault="009E0DDA" w:rsidP="005028CD">
            <w:pPr>
              <w:ind w:right="-127"/>
              <w:jc w:val="center"/>
              <w:rPr>
                <w:b/>
                <w:sz w:val="22"/>
                <w:lang w:val="uk-UA"/>
              </w:rPr>
            </w:pPr>
            <w:r w:rsidRPr="00490DFD">
              <w:rPr>
                <w:b/>
                <w:sz w:val="22"/>
                <w:lang w:val="uk-UA"/>
              </w:rPr>
              <w:t>1</w:t>
            </w:r>
          </w:p>
        </w:tc>
        <w:tc>
          <w:tcPr>
            <w:tcW w:w="1625" w:type="dxa"/>
            <w:vMerge w:val="restart"/>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rPr>
                <w:lang w:val="uk-UA"/>
              </w:rPr>
            </w:pPr>
          </w:p>
        </w:tc>
        <w:tc>
          <w:tcPr>
            <w:tcW w:w="2795" w:type="dxa"/>
            <w:shd w:val="clear" w:color="auto" w:fill="99FF99"/>
          </w:tcPr>
          <w:p w:rsidR="009E0DDA" w:rsidRPr="008C1B2A" w:rsidRDefault="009E0DDA" w:rsidP="005028CD">
            <w:pPr>
              <w:rPr>
                <w:lang w:val="uk-UA"/>
              </w:rPr>
            </w:pPr>
            <w:r w:rsidRPr="008C1B2A">
              <w:rPr>
                <w:sz w:val="20"/>
                <w:szCs w:val="20"/>
                <w:lang w:val="uk-UA"/>
              </w:rPr>
              <w:t>вихователь-методист</w:t>
            </w:r>
          </w:p>
        </w:tc>
        <w:tc>
          <w:tcPr>
            <w:tcW w:w="194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760" w:type="dxa"/>
            <w:shd w:val="clear" w:color="auto" w:fill="auto"/>
          </w:tcPr>
          <w:p w:rsidR="009E0DDA" w:rsidRPr="00490DFD" w:rsidRDefault="009E0DDA" w:rsidP="005028CD">
            <w:pPr>
              <w:jc w:val="center"/>
              <w:rPr>
                <w:b/>
                <w:sz w:val="22"/>
                <w:lang w:val="uk-UA"/>
              </w:rPr>
            </w:pPr>
            <w:r w:rsidRPr="00490DFD">
              <w:rPr>
                <w:b/>
                <w:sz w:val="22"/>
                <w:lang w:val="uk-UA"/>
              </w:rPr>
              <w:t>1</w:t>
            </w:r>
          </w:p>
        </w:tc>
        <w:tc>
          <w:tcPr>
            <w:tcW w:w="1625" w:type="dxa"/>
            <w:vMerge/>
            <w:shd w:val="clear" w:color="auto" w:fill="auto"/>
          </w:tcPr>
          <w:p w:rsidR="009E0DDA" w:rsidRPr="00490DFD" w:rsidRDefault="009E0DDA" w:rsidP="005028CD">
            <w:pPr>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практичний психолог</w:t>
            </w:r>
          </w:p>
        </w:tc>
        <w:tc>
          <w:tcPr>
            <w:tcW w:w="1940" w:type="dxa"/>
            <w:shd w:val="clear" w:color="auto" w:fill="auto"/>
          </w:tcPr>
          <w:p w:rsidR="009E0DDA" w:rsidRPr="00490DFD" w:rsidRDefault="009E0DDA" w:rsidP="005028CD">
            <w:pPr>
              <w:ind w:right="-127"/>
              <w:jc w:val="center"/>
              <w:rPr>
                <w:b/>
                <w:sz w:val="22"/>
                <w:lang w:val="uk-UA"/>
              </w:rPr>
            </w:pPr>
            <w:r w:rsidRPr="00490DFD">
              <w:rPr>
                <w:b/>
                <w:sz w:val="22"/>
                <w:lang w:val="uk-UA"/>
              </w:rPr>
              <w:t>1</w:t>
            </w:r>
          </w:p>
        </w:tc>
        <w:tc>
          <w:tcPr>
            <w:tcW w:w="1760" w:type="dxa"/>
            <w:shd w:val="clear" w:color="auto" w:fill="auto"/>
          </w:tcPr>
          <w:p w:rsidR="009E0DDA" w:rsidRPr="00490DFD" w:rsidRDefault="009E0DDA" w:rsidP="005028CD">
            <w:pPr>
              <w:ind w:right="-127"/>
              <w:jc w:val="center"/>
              <w:rPr>
                <w:b/>
                <w:sz w:val="22"/>
                <w:lang w:val="uk-UA"/>
              </w:rPr>
            </w:pPr>
            <w:r w:rsidRPr="00490DFD">
              <w:rPr>
                <w:b/>
                <w:sz w:val="22"/>
                <w:lang w:val="uk-UA"/>
              </w:rPr>
              <w:t>1</w:t>
            </w:r>
          </w:p>
        </w:tc>
        <w:tc>
          <w:tcPr>
            <w:tcW w:w="1625" w:type="dxa"/>
            <w:vMerge/>
            <w:shd w:val="clear" w:color="auto" w:fill="auto"/>
          </w:tcPr>
          <w:p w:rsidR="009E0DDA" w:rsidRPr="00490DFD" w:rsidRDefault="009E0DDA" w:rsidP="005028CD">
            <w:pPr>
              <w:ind w:right="-127"/>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музичний керівник</w:t>
            </w:r>
          </w:p>
        </w:tc>
        <w:tc>
          <w:tcPr>
            <w:tcW w:w="1940" w:type="dxa"/>
            <w:shd w:val="clear" w:color="auto" w:fill="auto"/>
          </w:tcPr>
          <w:p w:rsidR="009E0DDA" w:rsidRPr="00490DFD" w:rsidRDefault="009E0DDA" w:rsidP="005028CD">
            <w:pPr>
              <w:ind w:right="-127"/>
              <w:jc w:val="center"/>
              <w:rPr>
                <w:b/>
                <w:sz w:val="22"/>
                <w:lang w:val="uk-UA"/>
              </w:rPr>
            </w:pPr>
            <w:r w:rsidRPr="00490DFD">
              <w:rPr>
                <w:b/>
                <w:sz w:val="22"/>
                <w:lang w:val="uk-UA"/>
              </w:rPr>
              <w:t>2,25</w:t>
            </w:r>
          </w:p>
        </w:tc>
        <w:tc>
          <w:tcPr>
            <w:tcW w:w="1760" w:type="dxa"/>
            <w:shd w:val="clear" w:color="auto" w:fill="auto"/>
          </w:tcPr>
          <w:p w:rsidR="009E0DDA" w:rsidRPr="00490DFD" w:rsidRDefault="009E0DDA" w:rsidP="005028CD">
            <w:pPr>
              <w:ind w:right="-127"/>
              <w:jc w:val="center"/>
              <w:rPr>
                <w:b/>
                <w:sz w:val="22"/>
                <w:lang w:val="uk-UA"/>
              </w:rPr>
            </w:pPr>
            <w:r w:rsidRPr="00490DFD">
              <w:rPr>
                <w:b/>
                <w:sz w:val="22"/>
                <w:lang w:val="uk-UA"/>
              </w:rPr>
              <w:t>2,25</w:t>
            </w:r>
          </w:p>
        </w:tc>
        <w:tc>
          <w:tcPr>
            <w:tcW w:w="1625" w:type="dxa"/>
            <w:vMerge/>
            <w:shd w:val="clear" w:color="auto" w:fill="auto"/>
          </w:tcPr>
          <w:p w:rsidR="009E0DDA" w:rsidRPr="00490DFD" w:rsidRDefault="009E0DDA" w:rsidP="005028CD">
            <w:pPr>
              <w:ind w:right="-127"/>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інструктор з фіз.</w:t>
            </w:r>
            <w:r>
              <w:rPr>
                <w:sz w:val="20"/>
                <w:szCs w:val="20"/>
                <w:lang w:val="uk-UA"/>
              </w:rPr>
              <w:t xml:space="preserve"> </w:t>
            </w:r>
            <w:r w:rsidRPr="008C1B2A">
              <w:rPr>
                <w:sz w:val="20"/>
                <w:szCs w:val="20"/>
                <w:lang w:val="uk-UA"/>
              </w:rPr>
              <w:t>виховання</w:t>
            </w:r>
          </w:p>
        </w:tc>
        <w:tc>
          <w:tcPr>
            <w:tcW w:w="1940" w:type="dxa"/>
            <w:shd w:val="clear" w:color="auto" w:fill="auto"/>
          </w:tcPr>
          <w:p w:rsidR="009E0DDA" w:rsidRPr="00490DFD" w:rsidRDefault="009E0DDA" w:rsidP="005028CD">
            <w:pPr>
              <w:ind w:right="-127"/>
              <w:jc w:val="center"/>
              <w:rPr>
                <w:b/>
                <w:sz w:val="22"/>
                <w:lang w:val="uk-UA"/>
              </w:rPr>
            </w:pPr>
            <w:r w:rsidRPr="00490DFD">
              <w:rPr>
                <w:b/>
                <w:sz w:val="22"/>
                <w:lang w:val="uk-UA"/>
              </w:rPr>
              <w:t>2</w:t>
            </w:r>
          </w:p>
        </w:tc>
        <w:tc>
          <w:tcPr>
            <w:tcW w:w="1760" w:type="dxa"/>
            <w:shd w:val="clear" w:color="auto" w:fill="auto"/>
          </w:tcPr>
          <w:p w:rsidR="009E0DDA" w:rsidRPr="00490DFD" w:rsidRDefault="009E0DDA" w:rsidP="005028CD">
            <w:pPr>
              <w:ind w:right="-127"/>
              <w:jc w:val="center"/>
              <w:rPr>
                <w:b/>
                <w:sz w:val="22"/>
                <w:lang w:val="uk-UA"/>
              </w:rPr>
            </w:pPr>
            <w:r w:rsidRPr="00490DFD">
              <w:rPr>
                <w:b/>
                <w:sz w:val="22"/>
                <w:lang w:val="uk-UA"/>
              </w:rPr>
              <w:t>1</w:t>
            </w:r>
          </w:p>
        </w:tc>
        <w:tc>
          <w:tcPr>
            <w:tcW w:w="1625" w:type="dxa"/>
            <w:vMerge/>
            <w:shd w:val="clear" w:color="auto" w:fill="auto"/>
          </w:tcPr>
          <w:p w:rsidR="009E0DDA" w:rsidRPr="00490DFD" w:rsidRDefault="009E0DDA" w:rsidP="005028CD">
            <w:pPr>
              <w:ind w:right="-127"/>
              <w:jc w:val="center"/>
              <w:rPr>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вихователь</w:t>
            </w:r>
          </w:p>
        </w:tc>
        <w:tc>
          <w:tcPr>
            <w:tcW w:w="1940" w:type="dxa"/>
            <w:shd w:val="clear" w:color="auto" w:fill="auto"/>
          </w:tcPr>
          <w:p w:rsidR="009E0DDA" w:rsidRPr="00490DFD" w:rsidRDefault="009E0DDA" w:rsidP="005028CD">
            <w:pPr>
              <w:ind w:right="-127"/>
              <w:jc w:val="center"/>
              <w:rPr>
                <w:b/>
                <w:sz w:val="22"/>
                <w:lang w:val="uk-UA"/>
              </w:rPr>
            </w:pPr>
            <w:r w:rsidRPr="00490DFD">
              <w:rPr>
                <w:b/>
                <w:sz w:val="22"/>
                <w:lang w:val="uk-UA"/>
              </w:rPr>
              <w:t>14</w:t>
            </w:r>
          </w:p>
        </w:tc>
        <w:tc>
          <w:tcPr>
            <w:tcW w:w="1760" w:type="dxa"/>
            <w:shd w:val="clear" w:color="auto" w:fill="auto"/>
          </w:tcPr>
          <w:p w:rsidR="009E0DDA" w:rsidRPr="00490DFD" w:rsidRDefault="009E0DDA" w:rsidP="005028CD">
            <w:pPr>
              <w:ind w:right="-127"/>
              <w:jc w:val="center"/>
              <w:rPr>
                <w:b/>
                <w:sz w:val="22"/>
                <w:lang w:val="uk-UA"/>
              </w:rPr>
            </w:pPr>
            <w:r w:rsidRPr="00490DFD">
              <w:rPr>
                <w:b/>
                <w:sz w:val="22"/>
                <w:lang w:val="uk-UA"/>
              </w:rPr>
              <w:t>14</w:t>
            </w:r>
          </w:p>
        </w:tc>
        <w:tc>
          <w:tcPr>
            <w:tcW w:w="1625" w:type="dxa"/>
            <w:vMerge/>
            <w:shd w:val="clear" w:color="auto" w:fill="auto"/>
          </w:tcPr>
          <w:p w:rsidR="009E0DDA" w:rsidRPr="00490DFD" w:rsidRDefault="009E0DDA" w:rsidP="005028CD">
            <w:pPr>
              <w:ind w:right="-127"/>
              <w:jc w:val="center"/>
              <w:rPr>
                <w:sz w:val="22"/>
                <w:lang w:val="uk-UA"/>
              </w:rPr>
            </w:pPr>
          </w:p>
        </w:tc>
      </w:tr>
      <w:tr w:rsidR="009E0DDA" w:rsidRPr="008C1B2A" w:rsidTr="005028CD">
        <w:trPr>
          <w:tblCellSpacing w:w="20" w:type="dxa"/>
        </w:trPr>
        <w:tc>
          <w:tcPr>
            <w:tcW w:w="1783" w:type="dxa"/>
            <w:vMerge/>
            <w:shd w:val="clear" w:color="auto" w:fill="99FF99"/>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sz w:val="20"/>
                <w:szCs w:val="20"/>
                <w:lang w:val="uk-UA"/>
              </w:rPr>
            </w:pPr>
            <w:r>
              <w:rPr>
                <w:sz w:val="20"/>
                <w:szCs w:val="20"/>
                <w:lang w:val="uk-UA"/>
              </w:rPr>
              <w:t>керівник гуртка</w:t>
            </w:r>
          </w:p>
        </w:tc>
        <w:tc>
          <w:tcPr>
            <w:tcW w:w="1940" w:type="dxa"/>
            <w:shd w:val="clear" w:color="auto" w:fill="auto"/>
          </w:tcPr>
          <w:p w:rsidR="009E0DDA" w:rsidRPr="00490DFD" w:rsidRDefault="009E0DDA" w:rsidP="005028CD">
            <w:pPr>
              <w:ind w:right="-127"/>
              <w:jc w:val="center"/>
              <w:rPr>
                <w:b/>
                <w:sz w:val="22"/>
                <w:lang w:val="uk-UA"/>
              </w:rPr>
            </w:pPr>
            <w:r w:rsidRPr="00490DFD">
              <w:rPr>
                <w:b/>
                <w:sz w:val="22"/>
                <w:lang w:val="uk-UA"/>
              </w:rPr>
              <w:t>1,25</w:t>
            </w:r>
          </w:p>
        </w:tc>
        <w:tc>
          <w:tcPr>
            <w:tcW w:w="1760" w:type="dxa"/>
            <w:shd w:val="clear" w:color="auto" w:fill="auto"/>
          </w:tcPr>
          <w:p w:rsidR="009E0DDA" w:rsidRPr="00490DFD" w:rsidRDefault="009E0DDA" w:rsidP="005028CD">
            <w:pPr>
              <w:ind w:right="-127"/>
              <w:jc w:val="center"/>
              <w:rPr>
                <w:b/>
                <w:sz w:val="22"/>
                <w:lang w:val="uk-UA"/>
              </w:rPr>
            </w:pPr>
            <w:r w:rsidRPr="00490DFD">
              <w:rPr>
                <w:b/>
                <w:sz w:val="22"/>
                <w:lang w:val="uk-UA"/>
              </w:rPr>
              <w:t>-</w:t>
            </w:r>
          </w:p>
        </w:tc>
        <w:tc>
          <w:tcPr>
            <w:tcW w:w="1625" w:type="dxa"/>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99FF99"/>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b/>
                <w:lang w:val="uk-UA"/>
              </w:rPr>
            </w:pPr>
            <w:r w:rsidRPr="008C1B2A">
              <w:rPr>
                <w:b/>
                <w:lang w:val="uk-UA"/>
              </w:rPr>
              <w:t>Всього</w:t>
            </w:r>
          </w:p>
        </w:tc>
        <w:tc>
          <w:tcPr>
            <w:tcW w:w="1940" w:type="dxa"/>
            <w:shd w:val="clear" w:color="auto" w:fill="99FF99"/>
          </w:tcPr>
          <w:p w:rsidR="009E0DDA" w:rsidRPr="00490DFD" w:rsidRDefault="009E0DDA" w:rsidP="005028CD">
            <w:pPr>
              <w:ind w:right="-127"/>
              <w:jc w:val="center"/>
              <w:rPr>
                <w:b/>
                <w:sz w:val="22"/>
                <w:lang w:val="uk-UA"/>
              </w:rPr>
            </w:pPr>
            <w:r w:rsidRPr="00490DFD">
              <w:rPr>
                <w:b/>
                <w:sz w:val="22"/>
                <w:lang w:val="uk-UA"/>
              </w:rPr>
              <w:t>22,5</w:t>
            </w:r>
          </w:p>
        </w:tc>
        <w:tc>
          <w:tcPr>
            <w:tcW w:w="1760" w:type="dxa"/>
            <w:shd w:val="clear" w:color="auto" w:fill="99FF99"/>
          </w:tcPr>
          <w:p w:rsidR="009E0DDA" w:rsidRPr="00490DFD" w:rsidRDefault="009E0DDA" w:rsidP="005028CD">
            <w:pPr>
              <w:ind w:right="-127"/>
              <w:jc w:val="center"/>
              <w:rPr>
                <w:b/>
                <w:sz w:val="22"/>
                <w:lang w:val="uk-UA"/>
              </w:rPr>
            </w:pPr>
            <w:r w:rsidRPr="00490DFD">
              <w:rPr>
                <w:b/>
                <w:sz w:val="22"/>
                <w:lang w:val="uk-UA"/>
              </w:rPr>
              <w:t>20,25</w:t>
            </w:r>
          </w:p>
        </w:tc>
        <w:tc>
          <w:tcPr>
            <w:tcW w:w="1625" w:type="dxa"/>
            <w:shd w:val="clear" w:color="auto" w:fill="99FF99"/>
          </w:tcPr>
          <w:p w:rsidR="009E0DDA" w:rsidRPr="00490DFD" w:rsidRDefault="009E0DDA" w:rsidP="005028CD">
            <w:pPr>
              <w:ind w:right="-127"/>
              <w:jc w:val="center"/>
              <w:rPr>
                <w:b/>
                <w:sz w:val="22"/>
                <w:lang w:val="uk-UA"/>
              </w:rPr>
            </w:pPr>
            <w:r w:rsidRPr="00490DFD">
              <w:rPr>
                <w:b/>
                <w:sz w:val="22"/>
                <w:lang w:val="uk-UA"/>
              </w:rPr>
              <w:t>90%</w:t>
            </w:r>
          </w:p>
        </w:tc>
      </w:tr>
      <w:tr w:rsidR="009E0DDA" w:rsidRPr="008C1B2A" w:rsidTr="005028CD">
        <w:trPr>
          <w:tblCellSpacing w:w="20" w:type="dxa"/>
        </w:trPr>
        <w:tc>
          <w:tcPr>
            <w:tcW w:w="1783" w:type="dxa"/>
            <w:vMerge w:val="restart"/>
            <w:shd w:val="clear" w:color="auto" w:fill="CCFFCC"/>
          </w:tcPr>
          <w:p w:rsidR="009E0DDA" w:rsidRPr="008C1B2A" w:rsidRDefault="009E0DDA" w:rsidP="005028CD">
            <w:pPr>
              <w:ind w:right="-127"/>
              <w:rPr>
                <w:b/>
                <w:lang w:val="uk-UA"/>
              </w:rPr>
            </w:pPr>
          </w:p>
          <w:p w:rsidR="009E0DDA" w:rsidRPr="008C1B2A" w:rsidRDefault="009E0DDA" w:rsidP="005028CD">
            <w:pPr>
              <w:ind w:right="-127"/>
              <w:rPr>
                <w:b/>
                <w:lang w:val="uk-UA"/>
              </w:rPr>
            </w:pPr>
          </w:p>
          <w:p w:rsidR="009E0DDA" w:rsidRPr="008C1B2A" w:rsidRDefault="009E0DDA" w:rsidP="005028CD">
            <w:pPr>
              <w:ind w:right="-127"/>
              <w:rPr>
                <w:b/>
                <w:lang w:val="uk-UA"/>
              </w:rPr>
            </w:pPr>
          </w:p>
          <w:p w:rsidR="009E0DDA" w:rsidRPr="008C1B2A" w:rsidRDefault="009E0DDA" w:rsidP="005028CD">
            <w:pPr>
              <w:ind w:right="-127"/>
              <w:rPr>
                <w:b/>
                <w:lang w:val="uk-UA"/>
              </w:rPr>
            </w:pPr>
          </w:p>
          <w:p w:rsidR="009E0DDA" w:rsidRPr="008C1B2A" w:rsidRDefault="009E0DDA" w:rsidP="005028CD">
            <w:pPr>
              <w:ind w:right="-127"/>
              <w:jc w:val="center"/>
              <w:rPr>
                <w:b/>
                <w:lang w:val="uk-UA"/>
              </w:rPr>
            </w:pPr>
            <w:r>
              <w:rPr>
                <w:b/>
                <w:lang w:val="uk-UA"/>
              </w:rPr>
              <w:t>2013</w:t>
            </w:r>
            <w:r w:rsidRPr="008C1B2A">
              <w:rPr>
                <w:b/>
                <w:lang w:val="uk-UA"/>
              </w:rPr>
              <w:t>-201</w:t>
            </w:r>
            <w:r>
              <w:rPr>
                <w:b/>
                <w:lang w:val="uk-UA"/>
              </w:rPr>
              <w:t>4</w:t>
            </w:r>
            <w:r w:rsidRPr="008C1B2A">
              <w:rPr>
                <w:b/>
                <w:lang w:val="uk-UA"/>
              </w:rPr>
              <w:t>р.</w:t>
            </w:r>
          </w:p>
        </w:tc>
        <w:tc>
          <w:tcPr>
            <w:tcW w:w="2795" w:type="dxa"/>
            <w:shd w:val="clear" w:color="auto" w:fill="99FF99"/>
          </w:tcPr>
          <w:p w:rsidR="009E0DDA" w:rsidRPr="008C1B2A" w:rsidRDefault="009E0DDA" w:rsidP="005028CD">
            <w:pPr>
              <w:ind w:right="-127"/>
              <w:rPr>
                <w:lang w:val="uk-UA"/>
              </w:rPr>
            </w:pPr>
            <w:r w:rsidRPr="008C1B2A">
              <w:rPr>
                <w:sz w:val="20"/>
                <w:szCs w:val="20"/>
                <w:lang w:val="uk-UA"/>
              </w:rPr>
              <w:t>завідуюча</w:t>
            </w:r>
          </w:p>
        </w:tc>
        <w:tc>
          <w:tcPr>
            <w:tcW w:w="1940" w:type="dxa"/>
            <w:shd w:val="clear" w:color="auto" w:fill="auto"/>
          </w:tcPr>
          <w:p w:rsidR="009E0DDA" w:rsidRPr="00490DFD" w:rsidRDefault="009E0DDA" w:rsidP="005028CD">
            <w:pPr>
              <w:ind w:right="-127"/>
              <w:jc w:val="center"/>
              <w:rPr>
                <w:b/>
                <w:sz w:val="22"/>
                <w:lang w:val="uk-UA"/>
              </w:rPr>
            </w:pPr>
            <w:r>
              <w:rPr>
                <w:b/>
                <w:sz w:val="22"/>
                <w:lang w:val="uk-UA"/>
              </w:rPr>
              <w:t>1</w:t>
            </w:r>
          </w:p>
        </w:tc>
        <w:tc>
          <w:tcPr>
            <w:tcW w:w="1760" w:type="dxa"/>
            <w:shd w:val="clear" w:color="auto" w:fill="auto"/>
          </w:tcPr>
          <w:p w:rsidR="009E0DDA" w:rsidRPr="00490DFD" w:rsidRDefault="009E0DDA" w:rsidP="005028CD">
            <w:pPr>
              <w:ind w:right="-127"/>
              <w:jc w:val="center"/>
              <w:rPr>
                <w:b/>
                <w:sz w:val="22"/>
                <w:lang w:val="uk-UA"/>
              </w:rPr>
            </w:pPr>
            <w:r>
              <w:rPr>
                <w:b/>
                <w:sz w:val="22"/>
                <w:lang w:val="uk-UA"/>
              </w:rPr>
              <w:t>1</w:t>
            </w:r>
          </w:p>
        </w:tc>
        <w:tc>
          <w:tcPr>
            <w:tcW w:w="1625" w:type="dxa"/>
            <w:vMerge w:val="restart"/>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вихователь-методист</w:t>
            </w:r>
          </w:p>
        </w:tc>
        <w:tc>
          <w:tcPr>
            <w:tcW w:w="1940" w:type="dxa"/>
            <w:shd w:val="clear" w:color="auto" w:fill="auto"/>
          </w:tcPr>
          <w:p w:rsidR="009E0DDA" w:rsidRPr="00490DFD" w:rsidRDefault="009E0DDA" w:rsidP="005028CD">
            <w:pPr>
              <w:ind w:right="-127"/>
              <w:jc w:val="center"/>
              <w:rPr>
                <w:b/>
                <w:sz w:val="22"/>
                <w:lang w:val="uk-UA"/>
              </w:rPr>
            </w:pPr>
            <w:r>
              <w:rPr>
                <w:b/>
                <w:sz w:val="22"/>
                <w:lang w:val="uk-UA"/>
              </w:rPr>
              <w:t>1</w:t>
            </w:r>
          </w:p>
        </w:tc>
        <w:tc>
          <w:tcPr>
            <w:tcW w:w="1760" w:type="dxa"/>
            <w:shd w:val="clear" w:color="auto" w:fill="auto"/>
          </w:tcPr>
          <w:p w:rsidR="009E0DDA" w:rsidRPr="00490DFD" w:rsidRDefault="009E0DDA" w:rsidP="005028CD">
            <w:pPr>
              <w:ind w:right="-127"/>
              <w:jc w:val="center"/>
              <w:rPr>
                <w:b/>
                <w:sz w:val="22"/>
                <w:lang w:val="uk-UA"/>
              </w:rPr>
            </w:pPr>
            <w:r>
              <w:rPr>
                <w:b/>
                <w:sz w:val="22"/>
                <w:lang w:val="uk-UA"/>
              </w:rPr>
              <w:t>1</w:t>
            </w:r>
          </w:p>
        </w:tc>
        <w:tc>
          <w:tcPr>
            <w:tcW w:w="1625" w:type="dxa"/>
            <w:vMerge/>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практичний психолог</w:t>
            </w:r>
          </w:p>
        </w:tc>
        <w:tc>
          <w:tcPr>
            <w:tcW w:w="1940" w:type="dxa"/>
            <w:shd w:val="clear" w:color="auto" w:fill="auto"/>
          </w:tcPr>
          <w:p w:rsidR="009E0DDA" w:rsidRPr="00490DFD" w:rsidRDefault="009E0DDA" w:rsidP="005028CD">
            <w:pPr>
              <w:ind w:right="-127"/>
              <w:jc w:val="center"/>
              <w:rPr>
                <w:b/>
                <w:sz w:val="22"/>
                <w:lang w:val="uk-UA"/>
              </w:rPr>
            </w:pPr>
            <w:r>
              <w:rPr>
                <w:b/>
                <w:sz w:val="22"/>
                <w:lang w:val="uk-UA"/>
              </w:rPr>
              <w:t>1</w:t>
            </w:r>
          </w:p>
        </w:tc>
        <w:tc>
          <w:tcPr>
            <w:tcW w:w="1760" w:type="dxa"/>
            <w:shd w:val="clear" w:color="auto" w:fill="auto"/>
          </w:tcPr>
          <w:p w:rsidR="009E0DDA" w:rsidRPr="00490DFD" w:rsidRDefault="009E0DDA" w:rsidP="005028CD">
            <w:pPr>
              <w:ind w:right="-127"/>
              <w:jc w:val="center"/>
              <w:rPr>
                <w:b/>
                <w:sz w:val="22"/>
                <w:lang w:val="uk-UA"/>
              </w:rPr>
            </w:pPr>
            <w:r>
              <w:rPr>
                <w:b/>
                <w:sz w:val="22"/>
                <w:lang w:val="uk-UA"/>
              </w:rPr>
              <w:t>1</w:t>
            </w:r>
          </w:p>
        </w:tc>
        <w:tc>
          <w:tcPr>
            <w:tcW w:w="1625" w:type="dxa"/>
            <w:vMerge/>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музичний керівник</w:t>
            </w:r>
          </w:p>
        </w:tc>
        <w:tc>
          <w:tcPr>
            <w:tcW w:w="1940" w:type="dxa"/>
            <w:shd w:val="clear" w:color="auto" w:fill="auto"/>
          </w:tcPr>
          <w:p w:rsidR="009E0DDA" w:rsidRPr="00490DFD" w:rsidRDefault="009E0DDA" w:rsidP="005028CD">
            <w:pPr>
              <w:ind w:right="-127"/>
              <w:jc w:val="center"/>
              <w:rPr>
                <w:b/>
                <w:sz w:val="22"/>
                <w:lang w:val="uk-UA"/>
              </w:rPr>
            </w:pPr>
            <w:r>
              <w:rPr>
                <w:b/>
                <w:sz w:val="22"/>
                <w:lang w:val="uk-UA"/>
              </w:rPr>
              <w:t>2,25</w:t>
            </w:r>
          </w:p>
        </w:tc>
        <w:tc>
          <w:tcPr>
            <w:tcW w:w="1760" w:type="dxa"/>
            <w:shd w:val="clear" w:color="auto" w:fill="auto"/>
          </w:tcPr>
          <w:p w:rsidR="009E0DDA" w:rsidRPr="00490DFD" w:rsidRDefault="009E0DDA" w:rsidP="005028CD">
            <w:pPr>
              <w:ind w:right="-127"/>
              <w:jc w:val="center"/>
              <w:rPr>
                <w:b/>
                <w:sz w:val="22"/>
                <w:lang w:val="uk-UA"/>
              </w:rPr>
            </w:pPr>
            <w:r>
              <w:rPr>
                <w:b/>
                <w:sz w:val="22"/>
                <w:lang w:val="uk-UA"/>
              </w:rPr>
              <w:t>2,25</w:t>
            </w:r>
          </w:p>
        </w:tc>
        <w:tc>
          <w:tcPr>
            <w:tcW w:w="1625" w:type="dxa"/>
            <w:vMerge/>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інструктор з фіз.</w:t>
            </w:r>
            <w:r>
              <w:rPr>
                <w:sz w:val="20"/>
                <w:szCs w:val="20"/>
                <w:lang w:val="uk-UA"/>
              </w:rPr>
              <w:t xml:space="preserve"> </w:t>
            </w:r>
            <w:r w:rsidRPr="008C1B2A">
              <w:rPr>
                <w:sz w:val="20"/>
                <w:szCs w:val="20"/>
                <w:lang w:val="uk-UA"/>
              </w:rPr>
              <w:t>виховання</w:t>
            </w:r>
          </w:p>
        </w:tc>
        <w:tc>
          <w:tcPr>
            <w:tcW w:w="1940" w:type="dxa"/>
            <w:shd w:val="clear" w:color="auto" w:fill="auto"/>
          </w:tcPr>
          <w:p w:rsidR="009E0DDA" w:rsidRPr="00490DFD" w:rsidRDefault="009E0DDA" w:rsidP="005028CD">
            <w:pPr>
              <w:ind w:right="-127"/>
              <w:jc w:val="center"/>
              <w:rPr>
                <w:b/>
                <w:sz w:val="22"/>
                <w:lang w:val="uk-UA"/>
              </w:rPr>
            </w:pPr>
            <w:r>
              <w:rPr>
                <w:b/>
                <w:sz w:val="22"/>
                <w:lang w:val="uk-UA"/>
              </w:rPr>
              <w:t>2</w:t>
            </w:r>
          </w:p>
        </w:tc>
        <w:tc>
          <w:tcPr>
            <w:tcW w:w="1760" w:type="dxa"/>
            <w:shd w:val="clear" w:color="auto" w:fill="auto"/>
          </w:tcPr>
          <w:p w:rsidR="009E0DDA" w:rsidRPr="00490DFD" w:rsidRDefault="009E0DDA" w:rsidP="005028CD">
            <w:pPr>
              <w:ind w:right="-127"/>
              <w:jc w:val="center"/>
              <w:rPr>
                <w:b/>
                <w:sz w:val="22"/>
                <w:lang w:val="uk-UA"/>
              </w:rPr>
            </w:pPr>
            <w:r>
              <w:rPr>
                <w:b/>
                <w:sz w:val="22"/>
                <w:lang w:val="uk-UA"/>
              </w:rPr>
              <w:t>2</w:t>
            </w:r>
          </w:p>
        </w:tc>
        <w:tc>
          <w:tcPr>
            <w:tcW w:w="1625" w:type="dxa"/>
            <w:vMerge/>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lang w:val="uk-UA"/>
              </w:rPr>
            </w:pPr>
            <w:r w:rsidRPr="008C1B2A">
              <w:rPr>
                <w:sz w:val="20"/>
                <w:szCs w:val="20"/>
                <w:lang w:val="uk-UA"/>
              </w:rPr>
              <w:t>вихователь</w:t>
            </w:r>
          </w:p>
        </w:tc>
        <w:tc>
          <w:tcPr>
            <w:tcW w:w="1940" w:type="dxa"/>
            <w:shd w:val="clear" w:color="auto" w:fill="auto"/>
          </w:tcPr>
          <w:p w:rsidR="009E0DDA" w:rsidRPr="00490DFD" w:rsidRDefault="009E0DDA" w:rsidP="005028CD">
            <w:pPr>
              <w:ind w:right="-127"/>
              <w:jc w:val="center"/>
              <w:rPr>
                <w:b/>
                <w:sz w:val="22"/>
                <w:lang w:val="uk-UA"/>
              </w:rPr>
            </w:pPr>
            <w:r>
              <w:rPr>
                <w:b/>
                <w:sz w:val="22"/>
                <w:lang w:val="uk-UA"/>
              </w:rPr>
              <w:t>15</w:t>
            </w:r>
          </w:p>
        </w:tc>
        <w:tc>
          <w:tcPr>
            <w:tcW w:w="1760" w:type="dxa"/>
            <w:shd w:val="clear" w:color="auto" w:fill="auto"/>
          </w:tcPr>
          <w:p w:rsidR="009E0DDA" w:rsidRPr="00490DFD" w:rsidRDefault="009E0DDA" w:rsidP="005028CD">
            <w:pPr>
              <w:ind w:right="-127"/>
              <w:jc w:val="center"/>
              <w:rPr>
                <w:b/>
                <w:sz w:val="22"/>
                <w:lang w:val="uk-UA"/>
              </w:rPr>
            </w:pPr>
            <w:r>
              <w:rPr>
                <w:b/>
                <w:sz w:val="22"/>
                <w:lang w:val="uk-UA"/>
              </w:rPr>
              <w:t>14</w:t>
            </w:r>
          </w:p>
        </w:tc>
        <w:tc>
          <w:tcPr>
            <w:tcW w:w="1625" w:type="dxa"/>
            <w:vMerge/>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CCFFCC"/>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sz w:val="20"/>
                <w:szCs w:val="20"/>
                <w:lang w:val="uk-UA"/>
              </w:rPr>
            </w:pPr>
            <w:r>
              <w:rPr>
                <w:sz w:val="20"/>
                <w:szCs w:val="20"/>
                <w:lang w:val="uk-UA"/>
              </w:rPr>
              <w:t>керівник гуртка</w:t>
            </w:r>
          </w:p>
        </w:tc>
        <w:tc>
          <w:tcPr>
            <w:tcW w:w="1940" w:type="dxa"/>
            <w:shd w:val="clear" w:color="auto" w:fill="auto"/>
          </w:tcPr>
          <w:p w:rsidR="009E0DDA" w:rsidRPr="00490DFD" w:rsidRDefault="009E0DDA" w:rsidP="005028CD">
            <w:pPr>
              <w:ind w:right="-127"/>
              <w:jc w:val="center"/>
              <w:rPr>
                <w:b/>
                <w:sz w:val="22"/>
                <w:lang w:val="uk-UA"/>
              </w:rPr>
            </w:pPr>
            <w:r>
              <w:rPr>
                <w:b/>
                <w:sz w:val="22"/>
                <w:lang w:val="uk-UA"/>
              </w:rPr>
              <w:t>0,75</w:t>
            </w:r>
          </w:p>
        </w:tc>
        <w:tc>
          <w:tcPr>
            <w:tcW w:w="1760" w:type="dxa"/>
            <w:shd w:val="clear" w:color="auto" w:fill="auto"/>
          </w:tcPr>
          <w:p w:rsidR="009E0DDA" w:rsidRPr="00490DFD" w:rsidRDefault="009E0DDA" w:rsidP="005028CD">
            <w:pPr>
              <w:ind w:right="-127"/>
              <w:jc w:val="center"/>
              <w:rPr>
                <w:b/>
                <w:sz w:val="22"/>
                <w:lang w:val="uk-UA"/>
              </w:rPr>
            </w:pPr>
            <w:r>
              <w:rPr>
                <w:b/>
                <w:sz w:val="22"/>
                <w:lang w:val="uk-UA"/>
              </w:rPr>
              <w:t>-</w:t>
            </w:r>
          </w:p>
        </w:tc>
        <w:tc>
          <w:tcPr>
            <w:tcW w:w="1625" w:type="dxa"/>
            <w:shd w:val="clear" w:color="auto" w:fill="auto"/>
          </w:tcPr>
          <w:p w:rsidR="009E0DDA" w:rsidRPr="00490DFD" w:rsidRDefault="009E0DDA" w:rsidP="005028CD">
            <w:pPr>
              <w:ind w:right="-127"/>
              <w:jc w:val="center"/>
              <w:rPr>
                <w:b/>
                <w:sz w:val="22"/>
                <w:lang w:val="uk-UA"/>
              </w:rPr>
            </w:pPr>
          </w:p>
        </w:tc>
      </w:tr>
      <w:tr w:rsidR="009E0DDA" w:rsidRPr="008C1B2A" w:rsidTr="005028CD">
        <w:trPr>
          <w:tblCellSpacing w:w="20" w:type="dxa"/>
        </w:trPr>
        <w:tc>
          <w:tcPr>
            <w:tcW w:w="1783" w:type="dxa"/>
            <w:vMerge/>
            <w:shd w:val="clear" w:color="auto" w:fill="99FF99"/>
          </w:tcPr>
          <w:p w:rsidR="009E0DDA" w:rsidRPr="008C1B2A" w:rsidRDefault="009E0DDA" w:rsidP="005028CD">
            <w:pPr>
              <w:ind w:right="-127"/>
              <w:rPr>
                <w:lang w:val="uk-UA"/>
              </w:rPr>
            </w:pPr>
          </w:p>
        </w:tc>
        <w:tc>
          <w:tcPr>
            <w:tcW w:w="2795" w:type="dxa"/>
            <w:shd w:val="clear" w:color="auto" w:fill="99FF99"/>
          </w:tcPr>
          <w:p w:rsidR="009E0DDA" w:rsidRPr="008C1B2A" w:rsidRDefault="009E0DDA" w:rsidP="005028CD">
            <w:pPr>
              <w:ind w:right="-127"/>
              <w:rPr>
                <w:b/>
                <w:lang w:val="uk-UA"/>
              </w:rPr>
            </w:pPr>
            <w:r w:rsidRPr="008C1B2A">
              <w:rPr>
                <w:b/>
                <w:lang w:val="uk-UA"/>
              </w:rPr>
              <w:t>Всього</w:t>
            </w:r>
          </w:p>
        </w:tc>
        <w:tc>
          <w:tcPr>
            <w:tcW w:w="1940" w:type="dxa"/>
            <w:shd w:val="clear" w:color="auto" w:fill="99FF99"/>
          </w:tcPr>
          <w:p w:rsidR="009E0DDA" w:rsidRPr="00490DFD" w:rsidRDefault="009E0DDA" w:rsidP="005028CD">
            <w:pPr>
              <w:ind w:right="-127"/>
              <w:jc w:val="center"/>
              <w:rPr>
                <w:b/>
                <w:sz w:val="22"/>
                <w:lang w:val="uk-UA"/>
              </w:rPr>
            </w:pPr>
            <w:r>
              <w:rPr>
                <w:b/>
                <w:sz w:val="22"/>
                <w:lang w:val="uk-UA"/>
              </w:rPr>
              <w:t>23</w:t>
            </w:r>
          </w:p>
        </w:tc>
        <w:tc>
          <w:tcPr>
            <w:tcW w:w="1760" w:type="dxa"/>
            <w:shd w:val="clear" w:color="auto" w:fill="99FF99"/>
          </w:tcPr>
          <w:p w:rsidR="009E0DDA" w:rsidRPr="00490DFD" w:rsidRDefault="009E0DDA" w:rsidP="005028CD">
            <w:pPr>
              <w:ind w:right="-127"/>
              <w:jc w:val="center"/>
              <w:rPr>
                <w:b/>
                <w:sz w:val="22"/>
                <w:lang w:val="uk-UA"/>
              </w:rPr>
            </w:pPr>
            <w:r>
              <w:rPr>
                <w:b/>
                <w:sz w:val="22"/>
                <w:lang w:val="uk-UA"/>
              </w:rPr>
              <w:t>21,25</w:t>
            </w:r>
          </w:p>
        </w:tc>
        <w:tc>
          <w:tcPr>
            <w:tcW w:w="1625" w:type="dxa"/>
            <w:shd w:val="clear" w:color="auto" w:fill="99FF99"/>
          </w:tcPr>
          <w:p w:rsidR="009E0DDA" w:rsidRPr="00490DFD" w:rsidRDefault="009E0DDA" w:rsidP="005028CD">
            <w:pPr>
              <w:ind w:right="-127"/>
              <w:jc w:val="center"/>
              <w:rPr>
                <w:b/>
                <w:sz w:val="22"/>
                <w:lang w:val="uk-UA"/>
              </w:rPr>
            </w:pPr>
            <w:r>
              <w:rPr>
                <w:b/>
                <w:sz w:val="22"/>
                <w:lang w:val="uk-UA"/>
              </w:rPr>
              <w:t>92%</w:t>
            </w:r>
          </w:p>
        </w:tc>
      </w:tr>
    </w:tbl>
    <w:p w:rsidR="009E0DDA" w:rsidRDefault="009E0DDA" w:rsidP="009E0DDA">
      <w:pPr>
        <w:ind w:right="-127" w:firstLine="360"/>
        <w:jc w:val="both"/>
        <w:rPr>
          <w:lang w:val="uk-UA"/>
        </w:rPr>
      </w:pPr>
    </w:p>
    <w:p w:rsidR="009E0DDA" w:rsidRDefault="009E0DDA" w:rsidP="009E0DDA">
      <w:pPr>
        <w:ind w:right="-127" w:firstLine="360"/>
        <w:jc w:val="both"/>
        <w:rPr>
          <w:lang w:val="uk-UA"/>
        </w:rPr>
      </w:pPr>
    </w:p>
    <w:p w:rsidR="009E0DDA" w:rsidRDefault="009E0DDA" w:rsidP="009E0DDA">
      <w:pPr>
        <w:ind w:right="-127" w:firstLine="360"/>
        <w:jc w:val="both"/>
        <w:rPr>
          <w:lang w:val="uk-UA"/>
        </w:rPr>
      </w:pPr>
      <w:r>
        <w:rPr>
          <w:lang w:val="uk-UA"/>
        </w:rPr>
        <w:t xml:space="preserve"> Штатний розпис включає в себе 23 штатні педагогічні одиниці. Укомплектованість закладу педагогічними кадрами складає 92% від потреби, вакантна ставка керівника гуртка, вихователя.</w:t>
      </w:r>
    </w:p>
    <w:p w:rsidR="009E0DDA" w:rsidRDefault="009E0DDA" w:rsidP="009E0DDA">
      <w:pPr>
        <w:ind w:right="-127" w:firstLine="360"/>
        <w:jc w:val="both"/>
        <w:rPr>
          <w:lang w:val="uk-UA"/>
        </w:rPr>
      </w:pPr>
      <w:r>
        <w:rPr>
          <w:lang w:val="uk-UA"/>
        </w:rPr>
        <w:t xml:space="preserve">     </w:t>
      </w:r>
    </w:p>
    <w:p w:rsidR="009E0DDA" w:rsidRDefault="009E0DDA" w:rsidP="009E0DDA">
      <w:pPr>
        <w:ind w:right="-1353" w:firstLine="360"/>
        <w:jc w:val="both"/>
        <w:rPr>
          <w:lang w:val="uk-UA"/>
        </w:rPr>
      </w:pPr>
    </w:p>
    <w:p w:rsidR="009E0DDA" w:rsidRDefault="009E0DDA" w:rsidP="009E0DDA">
      <w:pPr>
        <w:ind w:right="-1353" w:firstLine="360"/>
        <w:jc w:val="both"/>
        <w:rPr>
          <w:lang w:val="uk-UA"/>
        </w:rPr>
      </w:pPr>
    </w:p>
    <w:p w:rsidR="009E0DDA" w:rsidRDefault="009E0DDA" w:rsidP="009E0DDA">
      <w:pPr>
        <w:ind w:right="-1353" w:firstLine="360"/>
        <w:jc w:val="both"/>
        <w:rPr>
          <w:lang w:val="uk-UA"/>
        </w:rPr>
      </w:pPr>
    </w:p>
    <w:p w:rsidR="009E0DDA" w:rsidRDefault="009E0DDA" w:rsidP="009E0DDA">
      <w:pPr>
        <w:ind w:right="-1353" w:firstLine="360"/>
        <w:jc w:val="both"/>
        <w:rPr>
          <w:lang w:val="uk-UA"/>
        </w:rPr>
      </w:pPr>
    </w:p>
    <w:p w:rsidR="009E0DDA" w:rsidRDefault="009E0DDA" w:rsidP="009E0DDA">
      <w:pPr>
        <w:ind w:right="-127"/>
        <w:rPr>
          <w:b/>
          <w:color w:val="006600"/>
          <w:lang w:val="uk-UA"/>
        </w:rPr>
      </w:pPr>
      <w:r w:rsidRPr="009563F0">
        <w:rPr>
          <w:b/>
          <w:color w:val="006600"/>
          <w:lang w:val="uk-UA"/>
        </w:rPr>
        <w:lastRenderedPageBreak/>
        <w:t xml:space="preserve">                 ВІКОВИЙ ПАРАМЕТР ПЕДАГОГІЧНИХ ПРАЦІВНИКІВ ТАКИЙ:</w:t>
      </w:r>
    </w:p>
    <w:p w:rsidR="009E0DDA" w:rsidRDefault="009E0DDA" w:rsidP="009E0DDA">
      <w:pPr>
        <w:ind w:right="-127"/>
        <w:rPr>
          <w:b/>
          <w:color w:val="006600"/>
          <w:lang w:val="uk-UA"/>
        </w:rPr>
      </w:pPr>
    </w:p>
    <w:p w:rsidR="009E0DDA" w:rsidRPr="004C10BA" w:rsidRDefault="009E0DDA" w:rsidP="009E0DDA">
      <w:pPr>
        <w:ind w:right="-127"/>
        <w:rPr>
          <w:b/>
          <w:lang w:val="uk-UA"/>
        </w:rPr>
      </w:pPr>
      <w:r w:rsidRPr="004C10BA">
        <w:rPr>
          <w:b/>
          <w:lang w:val="uk-UA"/>
        </w:rPr>
        <w:t>2012-2013 навчальний рік</w:t>
      </w:r>
    </w:p>
    <w:p w:rsidR="009E0DDA" w:rsidRDefault="009E0DDA" w:rsidP="009E0DDA">
      <w:pPr>
        <w:ind w:right="-127"/>
        <w:rPr>
          <w:b/>
          <w:color w:val="006600"/>
          <w:lang w:val="uk-UA"/>
        </w:rPr>
      </w:pPr>
      <w:r>
        <w:rPr>
          <w:noProof/>
        </w:rPr>
        <w:drawing>
          <wp:inline distT="0" distB="0" distL="0" distR="0">
            <wp:extent cx="4610100" cy="1752600"/>
            <wp:effectExtent l="0" t="0" r="0" b="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0DDA" w:rsidRPr="004C10BA" w:rsidRDefault="009E0DDA" w:rsidP="009E0DDA">
      <w:pPr>
        <w:ind w:right="-127"/>
        <w:rPr>
          <w:b/>
          <w:lang w:val="uk-UA"/>
        </w:rPr>
      </w:pPr>
      <w:r w:rsidRPr="004C10BA">
        <w:rPr>
          <w:b/>
          <w:lang w:val="uk-UA"/>
        </w:rPr>
        <w:t>2013-2014 навчальний рік</w:t>
      </w:r>
    </w:p>
    <w:p w:rsidR="009E0DDA" w:rsidRDefault="009E0DDA" w:rsidP="009E0DDA">
      <w:pPr>
        <w:tabs>
          <w:tab w:val="left" w:pos="3369"/>
        </w:tabs>
        <w:ind w:right="-127"/>
        <w:rPr>
          <w:szCs w:val="20"/>
          <w:lang w:val="uk-UA"/>
        </w:rPr>
      </w:pPr>
      <w:r>
        <w:rPr>
          <w:noProof/>
        </w:rPr>
        <w:drawing>
          <wp:inline distT="0" distB="0" distL="0" distR="0">
            <wp:extent cx="4610100" cy="175260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Cs w:val="20"/>
          <w:lang w:val="uk-UA"/>
        </w:rPr>
        <w:t xml:space="preserve">      </w:t>
      </w:r>
    </w:p>
    <w:p w:rsidR="009E0DDA" w:rsidRDefault="009E0DDA" w:rsidP="009E0DDA">
      <w:pPr>
        <w:ind w:right="-127"/>
        <w:rPr>
          <w:b/>
          <w:color w:val="006600"/>
          <w:lang w:val="uk-UA"/>
        </w:rPr>
      </w:pPr>
      <w:r w:rsidRPr="00DE0D7A">
        <w:rPr>
          <w:b/>
          <w:color w:val="002060"/>
          <w:lang w:val="uk-UA"/>
        </w:rPr>
        <w:t xml:space="preserve"> </w:t>
      </w:r>
      <w:r w:rsidRPr="009563F0">
        <w:rPr>
          <w:b/>
          <w:color w:val="006600"/>
          <w:lang w:val="uk-UA"/>
        </w:rPr>
        <w:t>РОЗПОДІЛ ПЕДАГОГІВ ЗА СТАЖЕМ ПЕДАГОГІЧНОЇ ДІЯЛЬНОСТІ СТАНОВИТЬ:</w:t>
      </w:r>
    </w:p>
    <w:p w:rsidR="009E0DDA" w:rsidRDefault="009E0DDA" w:rsidP="009E0DDA">
      <w:pPr>
        <w:ind w:right="-127"/>
        <w:rPr>
          <w:b/>
          <w:color w:val="006600"/>
          <w:lang w:val="uk-UA"/>
        </w:rPr>
      </w:pPr>
    </w:p>
    <w:p w:rsidR="009E0DDA" w:rsidRPr="004C10BA" w:rsidRDefault="009E0DDA" w:rsidP="009E0DDA">
      <w:pPr>
        <w:ind w:right="-127"/>
        <w:rPr>
          <w:b/>
          <w:lang w:val="uk-UA"/>
        </w:rPr>
      </w:pPr>
      <w:r w:rsidRPr="004C10BA">
        <w:rPr>
          <w:b/>
          <w:lang w:val="uk-UA"/>
        </w:rPr>
        <w:t>2012-2013 навчальний рік</w:t>
      </w:r>
    </w:p>
    <w:p w:rsidR="009E0DDA" w:rsidRDefault="009E0DDA" w:rsidP="009E0DDA">
      <w:pPr>
        <w:ind w:right="-127"/>
        <w:rPr>
          <w:b/>
          <w:color w:val="006600"/>
          <w:lang w:val="uk-UA"/>
        </w:rPr>
      </w:pPr>
    </w:p>
    <w:p w:rsidR="009E0DDA" w:rsidRDefault="009E0DDA" w:rsidP="009E0DDA">
      <w:pPr>
        <w:ind w:right="-127"/>
        <w:rPr>
          <w:b/>
          <w:color w:val="006600"/>
          <w:lang w:val="uk-UA"/>
        </w:rPr>
      </w:pPr>
      <w:r>
        <w:rPr>
          <w:noProof/>
        </w:rPr>
        <w:drawing>
          <wp:inline distT="0" distB="0" distL="0" distR="0">
            <wp:extent cx="5495925" cy="18192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0DDA" w:rsidRDefault="009E0DDA" w:rsidP="009E0DDA">
      <w:pPr>
        <w:ind w:right="-127"/>
        <w:rPr>
          <w:b/>
          <w:color w:val="006600"/>
          <w:lang w:val="uk-UA"/>
        </w:rPr>
      </w:pPr>
    </w:p>
    <w:p w:rsidR="009E0DDA" w:rsidRPr="004C10BA" w:rsidRDefault="009E0DDA" w:rsidP="009E0DDA">
      <w:pPr>
        <w:ind w:right="-127"/>
        <w:rPr>
          <w:b/>
          <w:lang w:val="uk-UA"/>
        </w:rPr>
      </w:pPr>
      <w:r w:rsidRPr="004C10BA">
        <w:rPr>
          <w:b/>
          <w:lang w:val="uk-UA"/>
        </w:rPr>
        <w:t>2013-2014 навчальний рік</w:t>
      </w:r>
    </w:p>
    <w:p w:rsidR="009E0DDA" w:rsidRPr="004C10BA" w:rsidRDefault="009E0DDA" w:rsidP="009E0DDA">
      <w:pPr>
        <w:ind w:right="-127"/>
        <w:rPr>
          <w:b/>
          <w:lang w:val="uk-UA"/>
        </w:rPr>
      </w:pPr>
    </w:p>
    <w:p w:rsidR="009E0DDA" w:rsidRPr="009563F0" w:rsidRDefault="009E0DDA" w:rsidP="009E0DDA">
      <w:pPr>
        <w:ind w:right="-127"/>
        <w:rPr>
          <w:b/>
          <w:color w:val="006600"/>
          <w:lang w:val="uk-UA"/>
        </w:rPr>
      </w:pPr>
    </w:p>
    <w:p w:rsidR="009E0DDA" w:rsidRDefault="009E0DDA" w:rsidP="009E0DDA">
      <w:pPr>
        <w:ind w:right="-127"/>
        <w:rPr>
          <w:b/>
          <w:color w:val="0000FF"/>
          <w:lang w:val="uk-UA"/>
        </w:rPr>
      </w:pPr>
      <w:r>
        <w:rPr>
          <w:noProof/>
        </w:rPr>
        <w:drawing>
          <wp:inline distT="0" distB="0" distL="0" distR="0">
            <wp:extent cx="6029325" cy="20002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0DDA" w:rsidRDefault="009E0DDA" w:rsidP="009E0DDA">
      <w:pPr>
        <w:tabs>
          <w:tab w:val="left" w:pos="3369"/>
        </w:tabs>
        <w:ind w:right="-127"/>
        <w:jc w:val="center"/>
        <w:rPr>
          <w:b/>
          <w:color w:val="006600"/>
          <w:lang w:val="uk-UA"/>
        </w:rPr>
      </w:pPr>
    </w:p>
    <w:p w:rsidR="009E0DDA" w:rsidRPr="009563F0" w:rsidRDefault="009E0DDA" w:rsidP="009E0DDA">
      <w:pPr>
        <w:tabs>
          <w:tab w:val="left" w:pos="3369"/>
        </w:tabs>
        <w:ind w:right="-127"/>
        <w:jc w:val="center"/>
        <w:rPr>
          <w:b/>
          <w:color w:val="006600"/>
          <w:lang w:val="uk-UA"/>
        </w:rPr>
      </w:pPr>
      <w:r w:rsidRPr="009563F0">
        <w:rPr>
          <w:b/>
          <w:color w:val="006600"/>
          <w:lang w:val="uk-UA"/>
        </w:rPr>
        <w:lastRenderedPageBreak/>
        <w:t>СВОЕЧАСНІСТЬ ПРОХОДЖЕННЯ ПЕДАГОГІЧНИМИ ПРАЦІВНИКАМИ КУРСОВОЇ ПЕРЕПІДГОТОВКИ</w:t>
      </w:r>
    </w:p>
    <w:p w:rsidR="009E0DDA" w:rsidRDefault="009E0DDA" w:rsidP="009E0DDA">
      <w:pPr>
        <w:spacing w:line="276" w:lineRule="auto"/>
        <w:ind w:right="-50"/>
        <w:jc w:val="both"/>
        <w:rPr>
          <w:lang w:val="uk-UA"/>
        </w:rPr>
      </w:pPr>
      <w:r>
        <w:rPr>
          <w:lang w:val="uk-UA"/>
        </w:rPr>
        <w:t xml:space="preserve">          Курсову перепідготовку педагогічні працівники ДНЗ №1 «Калинка» проходять на базі закладів: Чернігівського обласного інституту післядипломної педагогічної освіти (факультет підвищення кваліфікації м. Чернігів) та Київського обласного інституту післядипломної освіти педагогічних кадрів (м. Біла Церква) відповідно до замовлення.</w:t>
      </w:r>
    </w:p>
    <w:p w:rsidR="009E0DDA" w:rsidRDefault="009E0DDA" w:rsidP="009E0DDA">
      <w:pPr>
        <w:spacing w:line="276" w:lineRule="auto"/>
        <w:ind w:right="-50"/>
        <w:jc w:val="both"/>
        <w:rPr>
          <w:lang w:val="uk-UA"/>
        </w:rPr>
      </w:pPr>
      <w:r>
        <w:rPr>
          <w:lang w:val="uk-UA"/>
        </w:rPr>
        <w:t xml:space="preserve">    Станом на 01.05.14р. курси підвищення кваліфікації пройшли 5 працюючих спеціалістів, з них 5 педагогів.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2520"/>
        <w:gridCol w:w="2592"/>
        <w:gridCol w:w="1654"/>
      </w:tblGrid>
      <w:tr w:rsidR="009E0DDA" w:rsidRPr="008C1B2A" w:rsidTr="005028CD">
        <w:tc>
          <w:tcPr>
            <w:tcW w:w="1832" w:type="dxa"/>
            <w:shd w:val="clear" w:color="auto" w:fill="99FF99"/>
          </w:tcPr>
          <w:p w:rsidR="009E0DDA" w:rsidRPr="008C1B2A" w:rsidRDefault="009E0DDA" w:rsidP="005028CD">
            <w:pPr>
              <w:ind w:right="-127"/>
              <w:jc w:val="center"/>
              <w:rPr>
                <w:b/>
                <w:sz w:val="22"/>
                <w:szCs w:val="22"/>
                <w:lang w:val="uk-UA"/>
              </w:rPr>
            </w:pPr>
            <w:r w:rsidRPr="008C1B2A">
              <w:rPr>
                <w:b/>
                <w:sz w:val="22"/>
                <w:szCs w:val="22"/>
                <w:lang w:val="uk-UA"/>
              </w:rPr>
              <w:t>Навчальний рік</w:t>
            </w:r>
          </w:p>
        </w:tc>
        <w:tc>
          <w:tcPr>
            <w:tcW w:w="2520" w:type="dxa"/>
            <w:shd w:val="clear" w:color="auto" w:fill="99FF99"/>
          </w:tcPr>
          <w:p w:rsidR="009E0DDA" w:rsidRPr="008C1B2A" w:rsidRDefault="009E0DDA" w:rsidP="005028CD">
            <w:pPr>
              <w:ind w:right="-127"/>
              <w:jc w:val="center"/>
              <w:rPr>
                <w:b/>
                <w:sz w:val="22"/>
                <w:szCs w:val="22"/>
                <w:lang w:val="uk-UA"/>
              </w:rPr>
            </w:pPr>
            <w:r w:rsidRPr="008C1B2A">
              <w:rPr>
                <w:b/>
                <w:sz w:val="22"/>
                <w:szCs w:val="22"/>
                <w:lang w:val="uk-UA"/>
              </w:rPr>
              <w:t>Відповідно плану про курсову перепідготовку</w:t>
            </w:r>
          </w:p>
        </w:tc>
        <w:tc>
          <w:tcPr>
            <w:tcW w:w="2592" w:type="dxa"/>
            <w:shd w:val="clear" w:color="auto" w:fill="99FF99"/>
          </w:tcPr>
          <w:p w:rsidR="009E0DDA" w:rsidRPr="008C1B2A" w:rsidRDefault="009E0DDA" w:rsidP="005028CD">
            <w:pPr>
              <w:ind w:right="-127"/>
              <w:jc w:val="center"/>
              <w:rPr>
                <w:b/>
                <w:sz w:val="22"/>
                <w:szCs w:val="22"/>
                <w:lang w:val="uk-UA"/>
              </w:rPr>
            </w:pPr>
            <w:r w:rsidRPr="008C1B2A">
              <w:rPr>
                <w:b/>
                <w:sz w:val="22"/>
                <w:szCs w:val="22"/>
                <w:lang w:val="uk-UA"/>
              </w:rPr>
              <w:t>Фактично пройшли курсову перепідготовку</w:t>
            </w:r>
          </w:p>
        </w:tc>
        <w:tc>
          <w:tcPr>
            <w:tcW w:w="1654" w:type="dxa"/>
            <w:shd w:val="clear" w:color="auto" w:fill="99FF99"/>
          </w:tcPr>
          <w:p w:rsidR="009E0DDA" w:rsidRPr="008C1B2A" w:rsidRDefault="009E0DDA" w:rsidP="005028CD">
            <w:pPr>
              <w:ind w:right="-127"/>
              <w:jc w:val="center"/>
              <w:rPr>
                <w:b/>
                <w:sz w:val="22"/>
                <w:szCs w:val="22"/>
                <w:lang w:val="uk-UA"/>
              </w:rPr>
            </w:pPr>
            <w:r w:rsidRPr="008C1B2A">
              <w:rPr>
                <w:b/>
                <w:sz w:val="22"/>
                <w:szCs w:val="22"/>
                <w:lang w:val="uk-UA"/>
              </w:rPr>
              <w:t>Відсоток</w:t>
            </w:r>
            <w:r>
              <w:rPr>
                <w:b/>
                <w:sz w:val="22"/>
                <w:szCs w:val="22"/>
                <w:lang w:val="uk-UA"/>
              </w:rPr>
              <w:t xml:space="preserve"> </w:t>
            </w:r>
            <w:r w:rsidRPr="008C1B2A">
              <w:rPr>
                <w:b/>
                <w:sz w:val="22"/>
                <w:szCs w:val="22"/>
                <w:lang w:val="uk-UA"/>
              </w:rPr>
              <w:t>%</w:t>
            </w:r>
          </w:p>
        </w:tc>
      </w:tr>
      <w:tr w:rsidR="009E0DDA" w:rsidRPr="008C1B2A" w:rsidTr="005028CD">
        <w:tc>
          <w:tcPr>
            <w:tcW w:w="1832" w:type="dxa"/>
            <w:shd w:val="clear" w:color="auto" w:fill="CCFFCC"/>
          </w:tcPr>
          <w:p w:rsidR="009E0DDA" w:rsidRPr="008C1B2A" w:rsidRDefault="009E0DDA" w:rsidP="005028CD">
            <w:pPr>
              <w:ind w:right="-127"/>
              <w:jc w:val="center"/>
              <w:rPr>
                <w:b/>
                <w:sz w:val="22"/>
                <w:szCs w:val="22"/>
                <w:lang w:val="uk-UA"/>
              </w:rPr>
            </w:pPr>
            <w:r>
              <w:rPr>
                <w:b/>
                <w:sz w:val="22"/>
                <w:szCs w:val="22"/>
                <w:lang w:val="uk-UA"/>
              </w:rPr>
              <w:t>2011-2012</w:t>
            </w:r>
          </w:p>
        </w:tc>
        <w:tc>
          <w:tcPr>
            <w:tcW w:w="2520" w:type="dxa"/>
          </w:tcPr>
          <w:p w:rsidR="009E0DDA" w:rsidRPr="008C1B2A" w:rsidRDefault="009E0DDA" w:rsidP="005028CD">
            <w:pPr>
              <w:ind w:right="-127"/>
              <w:jc w:val="center"/>
              <w:rPr>
                <w:sz w:val="22"/>
                <w:szCs w:val="22"/>
                <w:lang w:val="uk-UA"/>
              </w:rPr>
            </w:pPr>
            <w:r w:rsidRPr="008C1B2A">
              <w:rPr>
                <w:sz w:val="22"/>
                <w:szCs w:val="22"/>
                <w:lang w:val="uk-UA"/>
              </w:rPr>
              <w:t>2</w:t>
            </w:r>
          </w:p>
        </w:tc>
        <w:tc>
          <w:tcPr>
            <w:tcW w:w="2592" w:type="dxa"/>
          </w:tcPr>
          <w:p w:rsidR="009E0DDA" w:rsidRPr="008C1B2A" w:rsidRDefault="009E0DDA" w:rsidP="005028CD">
            <w:pPr>
              <w:ind w:right="-127"/>
              <w:jc w:val="center"/>
              <w:rPr>
                <w:sz w:val="22"/>
                <w:szCs w:val="22"/>
                <w:lang w:val="uk-UA"/>
              </w:rPr>
            </w:pPr>
            <w:r w:rsidRPr="008C1B2A">
              <w:rPr>
                <w:sz w:val="22"/>
                <w:szCs w:val="22"/>
                <w:lang w:val="uk-UA"/>
              </w:rPr>
              <w:t>2</w:t>
            </w:r>
          </w:p>
        </w:tc>
        <w:tc>
          <w:tcPr>
            <w:tcW w:w="1654" w:type="dxa"/>
          </w:tcPr>
          <w:p w:rsidR="009E0DDA" w:rsidRPr="008C1B2A" w:rsidRDefault="009E0DDA" w:rsidP="005028CD">
            <w:pPr>
              <w:ind w:right="-127"/>
              <w:jc w:val="center"/>
              <w:rPr>
                <w:sz w:val="22"/>
                <w:szCs w:val="22"/>
                <w:lang w:val="uk-UA"/>
              </w:rPr>
            </w:pPr>
            <w:r w:rsidRPr="008C1B2A">
              <w:rPr>
                <w:sz w:val="22"/>
                <w:szCs w:val="22"/>
                <w:lang w:val="uk-UA"/>
              </w:rPr>
              <w:t>100%</w:t>
            </w:r>
          </w:p>
        </w:tc>
      </w:tr>
      <w:tr w:rsidR="009E0DDA" w:rsidRPr="008C1B2A" w:rsidTr="005028CD">
        <w:tc>
          <w:tcPr>
            <w:tcW w:w="1832" w:type="dxa"/>
            <w:shd w:val="clear" w:color="auto" w:fill="CCFFCC"/>
          </w:tcPr>
          <w:p w:rsidR="009E0DDA" w:rsidRPr="008C1B2A" w:rsidRDefault="009E0DDA" w:rsidP="005028CD">
            <w:pPr>
              <w:ind w:right="-127"/>
              <w:jc w:val="center"/>
              <w:rPr>
                <w:b/>
                <w:sz w:val="22"/>
                <w:szCs w:val="22"/>
                <w:lang w:val="uk-UA"/>
              </w:rPr>
            </w:pPr>
            <w:r>
              <w:rPr>
                <w:b/>
                <w:sz w:val="22"/>
                <w:szCs w:val="22"/>
                <w:lang w:val="uk-UA"/>
              </w:rPr>
              <w:t>2012-2013</w:t>
            </w:r>
          </w:p>
        </w:tc>
        <w:tc>
          <w:tcPr>
            <w:tcW w:w="2520" w:type="dxa"/>
          </w:tcPr>
          <w:p w:rsidR="009E0DDA" w:rsidRPr="008C1B2A" w:rsidRDefault="009E0DDA" w:rsidP="005028CD">
            <w:pPr>
              <w:ind w:right="-127"/>
              <w:jc w:val="center"/>
              <w:rPr>
                <w:sz w:val="22"/>
                <w:szCs w:val="22"/>
                <w:lang w:val="uk-UA"/>
              </w:rPr>
            </w:pPr>
            <w:r>
              <w:rPr>
                <w:sz w:val="22"/>
                <w:szCs w:val="22"/>
                <w:lang w:val="uk-UA"/>
              </w:rPr>
              <w:t>3</w:t>
            </w:r>
          </w:p>
        </w:tc>
        <w:tc>
          <w:tcPr>
            <w:tcW w:w="2592" w:type="dxa"/>
          </w:tcPr>
          <w:p w:rsidR="009E0DDA" w:rsidRPr="008C1B2A" w:rsidRDefault="009E0DDA" w:rsidP="005028CD">
            <w:pPr>
              <w:ind w:right="-127"/>
              <w:jc w:val="center"/>
              <w:rPr>
                <w:sz w:val="22"/>
                <w:szCs w:val="22"/>
                <w:lang w:val="uk-UA"/>
              </w:rPr>
            </w:pPr>
            <w:r>
              <w:rPr>
                <w:sz w:val="22"/>
                <w:szCs w:val="22"/>
                <w:lang w:val="uk-UA"/>
              </w:rPr>
              <w:t>3</w:t>
            </w:r>
          </w:p>
        </w:tc>
        <w:tc>
          <w:tcPr>
            <w:tcW w:w="1654" w:type="dxa"/>
          </w:tcPr>
          <w:p w:rsidR="009E0DDA" w:rsidRPr="008C1B2A" w:rsidRDefault="009E0DDA" w:rsidP="005028CD">
            <w:pPr>
              <w:ind w:right="-127"/>
              <w:jc w:val="center"/>
              <w:rPr>
                <w:sz w:val="22"/>
                <w:szCs w:val="22"/>
                <w:lang w:val="uk-UA"/>
              </w:rPr>
            </w:pPr>
            <w:r>
              <w:rPr>
                <w:sz w:val="22"/>
                <w:szCs w:val="22"/>
                <w:lang w:val="uk-UA"/>
              </w:rPr>
              <w:t>100%</w:t>
            </w:r>
          </w:p>
        </w:tc>
      </w:tr>
      <w:tr w:rsidR="009E0DDA" w:rsidRPr="008C1B2A" w:rsidTr="005028CD">
        <w:tc>
          <w:tcPr>
            <w:tcW w:w="1832" w:type="dxa"/>
            <w:shd w:val="clear" w:color="auto" w:fill="CCFFCC"/>
          </w:tcPr>
          <w:p w:rsidR="009E0DDA" w:rsidRPr="008C1B2A" w:rsidRDefault="009E0DDA" w:rsidP="005028CD">
            <w:pPr>
              <w:ind w:right="-127"/>
              <w:jc w:val="center"/>
              <w:rPr>
                <w:b/>
                <w:sz w:val="22"/>
                <w:szCs w:val="22"/>
                <w:lang w:val="uk-UA"/>
              </w:rPr>
            </w:pPr>
            <w:r>
              <w:rPr>
                <w:b/>
                <w:sz w:val="22"/>
                <w:szCs w:val="22"/>
                <w:lang w:val="uk-UA"/>
              </w:rPr>
              <w:t>2013-2015</w:t>
            </w:r>
          </w:p>
        </w:tc>
        <w:tc>
          <w:tcPr>
            <w:tcW w:w="2520" w:type="dxa"/>
          </w:tcPr>
          <w:p w:rsidR="009E0DDA" w:rsidRPr="008C1B2A" w:rsidRDefault="009E0DDA" w:rsidP="005028CD">
            <w:pPr>
              <w:ind w:right="-127"/>
              <w:jc w:val="center"/>
              <w:rPr>
                <w:sz w:val="22"/>
                <w:szCs w:val="22"/>
                <w:lang w:val="uk-UA"/>
              </w:rPr>
            </w:pPr>
            <w:r>
              <w:rPr>
                <w:sz w:val="22"/>
                <w:szCs w:val="22"/>
                <w:lang w:val="uk-UA"/>
              </w:rPr>
              <w:t>5</w:t>
            </w:r>
          </w:p>
        </w:tc>
        <w:tc>
          <w:tcPr>
            <w:tcW w:w="2592" w:type="dxa"/>
          </w:tcPr>
          <w:p w:rsidR="009E0DDA" w:rsidRPr="008C1B2A" w:rsidRDefault="009E0DDA" w:rsidP="005028CD">
            <w:pPr>
              <w:ind w:right="-127"/>
              <w:jc w:val="center"/>
              <w:rPr>
                <w:sz w:val="22"/>
                <w:szCs w:val="22"/>
                <w:lang w:val="uk-UA"/>
              </w:rPr>
            </w:pPr>
            <w:r>
              <w:rPr>
                <w:sz w:val="22"/>
                <w:szCs w:val="22"/>
                <w:lang w:val="uk-UA"/>
              </w:rPr>
              <w:t>5</w:t>
            </w:r>
          </w:p>
        </w:tc>
        <w:tc>
          <w:tcPr>
            <w:tcW w:w="1654" w:type="dxa"/>
          </w:tcPr>
          <w:p w:rsidR="009E0DDA" w:rsidRPr="008C1B2A" w:rsidRDefault="009E0DDA" w:rsidP="005028CD">
            <w:pPr>
              <w:ind w:right="-127"/>
              <w:jc w:val="center"/>
              <w:rPr>
                <w:sz w:val="22"/>
                <w:szCs w:val="22"/>
                <w:lang w:val="uk-UA"/>
              </w:rPr>
            </w:pPr>
            <w:r>
              <w:rPr>
                <w:sz w:val="22"/>
                <w:szCs w:val="22"/>
                <w:lang w:val="uk-UA"/>
              </w:rPr>
              <w:t>100%</w:t>
            </w:r>
          </w:p>
        </w:tc>
      </w:tr>
      <w:tr w:rsidR="009E0DDA" w:rsidRPr="008C1B2A" w:rsidTr="005028CD">
        <w:tc>
          <w:tcPr>
            <w:tcW w:w="1832" w:type="dxa"/>
            <w:shd w:val="clear" w:color="auto" w:fill="CCFFCC"/>
          </w:tcPr>
          <w:p w:rsidR="009E0DDA" w:rsidRPr="008C1B2A" w:rsidRDefault="009E0DDA" w:rsidP="005028CD">
            <w:pPr>
              <w:ind w:right="-127"/>
              <w:jc w:val="center"/>
              <w:rPr>
                <w:b/>
                <w:sz w:val="22"/>
                <w:szCs w:val="22"/>
                <w:lang w:val="uk-UA"/>
              </w:rPr>
            </w:pPr>
            <w:r w:rsidRPr="008C1B2A">
              <w:rPr>
                <w:b/>
                <w:sz w:val="22"/>
                <w:szCs w:val="22"/>
                <w:lang w:val="uk-UA"/>
              </w:rPr>
              <w:t>Всього:</w:t>
            </w:r>
          </w:p>
        </w:tc>
        <w:tc>
          <w:tcPr>
            <w:tcW w:w="2520" w:type="dxa"/>
          </w:tcPr>
          <w:p w:rsidR="009E0DDA" w:rsidRPr="008C1B2A" w:rsidRDefault="009E0DDA" w:rsidP="005028CD">
            <w:pPr>
              <w:ind w:right="-127"/>
              <w:jc w:val="center"/>
              <w:rPr>
                <w:sz w:val="22"/>
                <w:szCs w:val="22"/>
                <w:lang w:val="uk-UA"/>
              </w:rPr>
            </w:pPr>
            <w:r>
              <w:rPr>
                <w:sz w:val="22"/>
                <w:szCs w:val="22"/>
                <w:lang w:val="uk-UA"/>
              </w:rPr>
              <w:t>10</w:t>
            </w:r>
          </w:p>
        </w:tc>
        <w:tc>
          <w:tcPr>
            <w:tcW w:w="2592" w:type="dxa"/>
          </w:tcPr>
          <w:p w:rsidR="009E0DDA" w:rsidRPr="008C1B2A" w:rsidRDefault="009E0DDA" w:rsidP="005028CD">
            <w:pPr>
              <w:ind w:right="-127"/>
              <w:jc w:val="center"/>
              <w:rPr>
                <w:sz w:val="22"/>
                <w:szCs w:val="22"/>
                <w:lang w:val="uk-UA"/>
              </w:rPr>
            </w:pPr>
            <w:r w:rsidRPr="008C1B2A">
              <w:rPr>
                <w:sz w:val="22"/>
                <w:szCs w:val="22"/>
                <w:lang w:val="uk-UA"/>
              </w:rPr>
              <w:t>1</w:t>
            </w:r>
            <w:r>
              <w:rPr>
                <w:sz w:val="22"/>
                <w:szCs w:val="22"/>
                <w:lang w:val="uk-UA"/>
              </w:rPr>
              <w:t>0</w:t>
            </w:r>
          </w:p>
        </w:tc>
        <w:tc>
          <w:tcPr>
            <w:tcW w:w="1654" w:type="dxa"/>
          </w:tcPr>
          <w:p w:rsidR="009E0DDA" w:rsidRPr="008C1B2A" w:rsidRDefault="009E0DDA" w:rsidP="005028CD">
            <w:pPr>
              <w:ind w:right="-127"/>
              <w:jc w:val="center"/>
              <w:rPr>
                <w:sz w:val="22"/>
                <w:szCs w:val="22"/>
                <w:lang w:val="uk-UA"/>
              </w:rPr>
            </w:pPr>
            <w:r w:rsidRPr="008C1B2A">
              <w:rPr>
                <w:sz w:val="22"/>
                <w:szCs w:val="22"/>
                <w:lang w:val="uk-UA"/>
              </w:rPr>
              <w:t>100%</w:t>
            </w:r>
          </w:p>
        </w:tc>
      </w:tr>
    </w:tbl>
    <w:p w:rsidR="009E0DDA" w:rsidRDefault="009E0DDA" w:rsidP="009E0DDA">
      <w:pPr>
        <w:ind w:right="-127"/>
        <w:rPr>
          <w:sz w:val="22"/>
          <w:szCs w:val="22"/>
          <w:lang w:val="uk-UA"/>
        </w:rPr>
      </w:pPr>
    </w:p>
    <w:p w:rsidR="009E0DDA" w:rsidRPr="00B05672" w:rsidRDefault="009E0DDA" w:rsidP="009E0DDA">
      <w:pPr>
        <w:ind w:right="-127"/>
        <w:jc w:val="both"/>
        <w:rPr>
          <w:i/>
          <w:lang w:val="uk-UA"/>
        </w:rPr>
      </w:pPr>
      <w:r w:rsidRPr="00B05672">
        <w:rPr>
          <w:b/>
          <w:i/>
          <w:lang w:val="uk-UA"/>
        </w:rPr>
        <w:t xml:space="preserve">  </w:t>
      </w:r>
    </w:p>
    <w:p w:rsidR="009E0DDA" w:rsidRPr="009563F0" w:rsidRDefault="009E0DDA" w:rsidP="009E0DDA">
      <w:pPr>
        <w:ind w:right="-127"/>
        <w:jc w:val="center"/>
        <w:rPr>
          <w:color w:val="006600"/>
          <w:lang w:val="uk-UA"/>
        </w:rPr>
      </w:pPr>
      <w:r w:rsidRPr="009563F0">
        <w:rPr>
          <w:b/>
          <w:color w:val="006600"/>
          <w:lang w:val="uk-UA"/>
        </w:rPr>
        <w:t>СВОЄЧАСНІСТЬ ПРОХОДЖЕННЯ ПЕДАГОГІЧНИМИ ПРАЦІВНИКАМИ АТЕСТАЦІЇ</w:t>
      </w:r>
    </w:p>
    <w:p w:rsidR="009E0DDA" w:rsidRPr="003F1FDE" w:rsidRDefault="009E0DDA" w:rsidP="009E0DDA">
      <w:pPr>
        <w:ind w:right="-127"/>
        <w:rPr>
          <w:color w:val="0000FF"/>
          <w:lang w:val="uk-UA"/>
        </w:rPr>
      </w:pPr>
    </w:p>
    <w:p w:rsidR="009E0DDA" w:rsidRPr="004D2043" w:rsidRDefault="009E0DDA" w:rsidP="009E0DDA">
      <w:pPr>
        <w:pStyle w:val="af3"/>
        <w:spacing w:line="276" w:lineRule="auto"/>
        <w:ind w:left="-142" w:right="-127" w:firstLine="426"/>
        <w:jc w:val="both"/>
        <w:rPr>
          <w:rFonts w:ascii="Times New Roman" w:hAnsi="Times New Roman"/>
          <w:sz w:val="24"/>
          <w:szCs w:val="24"/>
          <w:lang w:val="uk-UA"/>
        </w:rPr>
      </w:pPr>
      <w:r>
        <w:rPr>
          <w:lang w:val="uk-UA"/>
        </w:rPr>
        <w:t xml:space="preserve">      </w:t>
      </w:r>
      <w:r w:rsidRPr="004D2043">
        <w:rPr>
          <w:rFonts w:ascii="Times New Roman" w:hAnsi="Times New Roman"/>
          <w:sz w:val="24"/>
          <w:szCs w:val="24"/>
          <w:lang w:val="uk-UA"/>
        </w:rPr>
        <w:t>Атестація у дошкільному закладі, як один із методів підвищення кваліфікації проводиться згідно вимог «Положення про атестацію». Основним показником в оцінці роботи вихователя під час атестації є врахування результатів та висновків тематичних і фронтальних перевірок, контрольних зрізів по виконанню програми на кінець року, участь у міській та методичній роботі ДНЗ протягом попередніх 3-х років, а не тільки результати творчих тижнів напередодні атестації.</w:t>
      </w:r>
    </w:p>
    <w:p w:rsidR="009E0DDA" w:rsidRDefault="009E0DDA" w:rsidP="009E0DDA">
      <w:pPr>
        <w:pStyle w:val="af3"/>
        <w:spacing w:line="276" w:lineRule="auto"/>
        <w:ind w:left="-142" w:right="-127" w:firstLine="426"/>
        <w:jc w:val="both"/>
        <w:rPr>
          <w:rFonts w:ascii="Times New Roman" w:hAnsi="Times New Roman"/>
          <w:sz w:val="24"/>
          <w:szCs w:val="24"/>
          <w:lang w:val="uk-UA"/>
        </w:rPr>
      </w:pPr>
      <w:r w:rsidRPr="004D2043">
        <w:rPr>
          <w:rFonts w:ascii="Times New Roman" w:hAnsi="Times New Roman"/>
          <w:sz w:val="24"/>
          <w:szCs w:val="24"/>
          <w:lang w:val="uk-UA"/>
        </w:rPr>
        <w:t>Впродовж 201</w:t>
      </w:r>
      <w:r>
        <w:rPr>
          <w:rFonts w:ascii="Times New Roman" w:hAnsi="Times New Roman"/>
          <w:sz w:val="24"/>
          <w:szCs w:val="24"/>
          <w:lang w:val="uk-UA"/>
        </w:rPr>
        <w:t>3 – 2014</w:t>
      </w:r>
      <w:r w:rsidRPr="004D2043">
        <w:rPr>
          <w:rFonts w:ascii="Times New Roman" w:hAnsi="Times New Roman"/>
          <w:sz w:val="24"/>
          <w:szCs w:val="24"/>
          <w:lang w:val="uk-UA"/>
        </w:rPr>
        <w:t xml:space="preserve"> н.</w:t>
      </w:r>
      <w:r>
        <w:rPr>
          <w:rFonts w:ascii="Times New Roman" w:hAnsi="Times New Roman"/>
          <w:sz w:val="24"/>
          <w:szCs w:val="24"/>
          <w:lang w:val="uk-UA"/>
        </w:rPr>
        <w:t xml:space="preserve"> </w:t>
      </w:r>
      <w:r w:rsidRPr="004D2043">
        <w:rPr>
          <w:rFonts w:ascii="Times New Roman" w:hAnsi="Times New Roman"/>
          <w:sz w:val="24"/>
          <w:szCs w:val="24"/>
          <w:lang w:val="uk-UA"/>
        </w:rPr>
        <w:t xml:space="preserve">р. </w:t>
      </w:r>
      <w:r>
        <w:rPr>
          <w:rFonts w:ascii="Times New Roman" w:hAnsi="Times New Roman"/>
          <w:sz w:val="24"/>
          <w:szCs w:val="24"/>
          <w:lang w:val="uk-UA"/>
        </w:rPr>
        <w:t xml:space="preserve">відповідно до перспективного плану атестації педагогів підлягаючих атестації - 3 особи, за результатами атестації: </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встановлено тарифний розряд – 2 педагогам</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підтвердження раніше присвоєної кваліфікації – 1 педагог</w:t>
      </w:r>
    </w:p>
    <w:p w:rsidR="009E0DDA" w:rsidRDefault="009E0DDA" w:rsidP="009E0DDA">
      <w:pPr>
        <w:pStyle w:val="af3"/>
        <w:spacing w:line="276" w:lineRule="auto"/>
        <w:ind w:left="-142" w:right="-127" w:firstLine="426"/>
        <w:jc w:val="both"/>
        <w:rPr>
          <w:lang w:val="uk-UA"/>
        </w:rPr>
      </w:pPr>
      <w:r>
        <w:rPr>
          <w:rFonts w:ascii="Times New Roman" w:hAnsi="Times New Roman"/>
          <w:sz w:val="24"/>
          <w:szCs w:val="24"/>
          <w:lang w:val="uk-UA"/>
        </w:rPr>
        <w:t>- присвоєння звання «вихователь-методист» - 1 педагог.</w:t>
      </w:r>
      <w:r>
        <w:rPr>
          <w:lang w:val="uk-UA"/>
        </w:rPr>
        <w:t xml:space="preserve"> </w:t>
      </w:r>
    </w:p>
    <w:p w:rsidR="009E0DDA" w:rsidRDefault="009E0DDA" w:rsidP="009E0DDA">
      <w:pPr>
        <w:ind w:right="-127"/>
        <w:jc w:val="center"/>
        <w:rPr>
          <w:b/>
          <w:color w:val="0000FF"/>
          <w:lang w:val="uk-UA"/>
        </w:rPr>
      </w:pPr>
    </w:p>
    <w:p w:rsidR="009E0DDA" w:rsidRPr="0052671C" w:rsidRDefault="009E0DDA" w:rsidP="009E0DDA">
      <w:pPr>
        <w:ind w:right="-127"/>
        <w:jc w:val="center"/>
        <w:rPr>
          <w:b/>
          <w:color w:val="006600"/>
          <w:lang w:val="uk-UA"/>
        </w:rPr>
      </w:pPr>
      <w:r w:rsidRPr="0052671C">
        <w:rPr>
          <w:b/>
          <w:color w:val="006600"/>
          <w:lang w:val="uk-UA"/>
        </w:rPr>
        <w:t xml:space="preserve"> РІВЕНЬ ОРГАНІЗАЦІЇ ЗМІСТУ МЕТОДИЧНОЇ РОБОТИ С ПЕДАГОГІЧНИМИ ПРАЦІВНИКАМИ ЗАКЛАДУ ТА ВИКОНАННЯ РІЧНИХ ЗАВДАНЬ ПРОТЯГОМ НАВЧАЛЬНОГО РОКУ</w:t>
      </w:r>
    </w:p>
    <w:p w:rsidR="009E0DDA" w:rsidRPr="00B82242" w:rsidRDefault="009E0DDA" w:rsidP="009E0DDA">
      <w:pPr>
        <w:pStyle w:val="af3"/>
        <w:spacing w:line="276" w:lineRule="auto"/>
        <w:ind w:right="-127"/>
        <w:jc w:val="both"/>
        <w:rPr>
          <w:rFonts w:ascii="Times New Roman" w:hAnsi="Times New Roman"/>
          <w:b/>
          <w:sz w:val="24"/>
          <w:szCs w:val="24"/>
          <w:lang w:val="uk-UA"/>
        </w:rPr>
      </w:pPr>
      <w:r>
        <w:rPr>
          <w:rFonts w:ascii="Times New Roman" w:hAnsi="Times New Roman"/>
          <w:sz w:val="24"/>
          <w:szCs w:val="24"/>
          <w:lang w:val="uk-UA"/>
        </w:rPr>
        <w:t xml:space="preserve">     </w:t>
      </w:r>
    </w:p>
    <w:p w:rsidR="009E0DDA" w:rsidRDefault="009E0DDA" w:rsidP="009E0DDA">
      <w:pPr>
        <w:pStyle w:val="af3"/>
        <w:spacing w:line="276" w:lineRule="auto"/>
        <w:jc w:val="both"/>
        <w:rPr>
          <w:rFonts w:ascii="Times New Roman" w:hAnsi="Times New Roman"/>
          <w:sz w:val="24"/>
          <w:lang w:val="uk-UA"/>
        </w:rPr>
      </w:pPr>
      <w:r>
        <w:rPr>
          <w:rFonts w:ascii="Times New Roman" w:hAnsi="Times New Roman"/>
          <w:sz w:val="24"/>
          <w:lang w:val="uk-UA"/>
        </w:rPr>
        <w:t xml:space="preserve">     Зміст навчально-виховного процесу в закладі визначався Базовим компонентом дошкільної освіти відповідно до програми виховання і навчання дітей від двох до семи років «Дитина», програмою розвитку навчання, виховання дітей старшого віку «Впевнений старт».</w:t>
      </w:r>
    </w:p>
    <w:p w:rsidR="009E0DDA" w:rsidRDefault="009E0DDA" w:rsidP="009E0DDA">
      <w:pPr>
        <w:pStyle w:val="af3"/>
        <w:spacing w:line="276" w:lineRule="auto"/>
        <w:jc w:val="both"/>
        <w:rPr>
          <w:rFonts w:ascii="Times New Roman" w:hAnsi="Times New Roman"/>
          <w:sz w:val="24"/>
          <w:lang w:val="uk-UA"/>
        </w:rPr>
      </w:pPr>
      <w:r>
        <w:rPr>
          <w:rFonts w:ascii="Times New Roman" w:hAnsi="Times New Roman"/>
          <w:sz w:val="24"/>
          <w:lang w:val="uk-UA"/>
        </w:rPr>
        <w:t xml:space="preserve">     Рішення про вибір програми схвалені педагогічною радою № 1, від 30.08.2013р., протокол № 1. Організація освітньої роботи у дошкільному навчальному закладі була спрямована на реалізацію освітніх завдань.</w:t>
      </w:r>
    </w:p>
    <w:p w:rsidR="009E0DDA" w:rsidRDefault="009E0DDA" w:rsidP="009E0DDA">
      <w:pPr>
        <w:pStyle w:val="af3"/>
        <w:spacing w:line="276" w:lineRule="auto"/>
        <w:jc w:val="both"/>
        <w:rPr>
          <w:rFonts w:ascii="Times New Roman" w:hAnsi="Times New Roman"/>
          <w:sz w:val="24"/>
          <w:lang w:val="uk-UA"/>
        </w:rPr>
      </w:pPr>
      <w:r>
        <w:rPr>
          <w:rFonts w:ascii="Times New Roman" w:hAnsi="Times New Roman"/>
          <w:sz w:val="24"/>
          <w:lang w:val="uk-UA"/>
        </w:rPr>
        <w:t xml:space="preserve">    Аналіз виконання річних завдань виявив, що педагогічний колектив закладу провів велику роботу по організації навчально-виховного процесу.</w:t>
      </w:r>
    </w:p>
    <w:p w:rsidR="009E0DDA" w:rsidRDefault="009E0DDA" w:rsidP="009E0DDA">
      <w:pPr>
        <w:pStyle w:val="af3"/>
        <w:spacing w:line="276" w:lineRule="auto"/>
        <w:jc w:val="both"/>
        <w:rPr>
          <w:rFonts w:ascii="Times New Roman" w:hAnsi="Times New Roman"/>
          <w:sz w:val="24"/>
          <w:szCs w:val="24"/>
          <w:lang w:val="uk-UA"/>
        </w:rPr>
      </w:pPr>
      <w:r>
        <w:rPr>
          <w:rFonts w:ascii="Times New Roman" w:hAnsi="Times New Roman"/>
          <w:sz w:val="24"/>
          <w:lang w:val="uk-UA"/>
        </w:rPr>
        <w:t xml:space="preserve">     Так на виконання першого завдання провели такі форми методичної роботи:                                                                                    </w:t>
      </w:r>
      <w:r>
        <w:rPr>
          <w:rFonts w:ascii="Times New Roman" w:hAnsi="Times New Roman"/>
          <w:sz w:val="24"/>
          <w:szCs w:val="24"/>
          <w:lang w:val="uk-UA"/>
        </w:rPr>
        <w:t xml:space="preserve">                                                                                                                                                                                        </w:t>
      </w:r>
    </w:p>
    <w:p w:rsidR="009E0DDA" w:rsidRPr="00445AFC" w:rsidRDefault="009E0DDA" w:rsidP="009E0DDA">
      <w:pPr>
        <w:pStyle w:val="af3"/>
        <w:spacing w:line="276" w:lineRule="auto"/>
        <w:jc w:val="both"/>
        <w:rPr>
          <w:rFonts w:ascii="Times New Roman" w:hAnsi="Times New Roman"/>
          <w:sz w:val="24"/>
          <w:lang w:val="uk-UA"/>
        </w:rPr>
      </w:pPr>
      <w:r w:rsidRPr="00D81767">
        <w:rPr>
          <w:rFonts w:ascii="Times New Roman" w:hAnsi="Times New Roman"/>
          <w:noProof/>
          <w:sz w:val="24"/>
          <w:szCs w:val="24"/>
        </w:rPr>
        <w:pict>
          <v:roundrect id="_x0000_s1030" style="position:absolute;left:0;text-align:left;margin-left:255.4pt;margin-top:7.65pt;width:252pt;height:131.3pt;z-index:-251651072" arcsize="10923f" wrapcoords="-514 -1087 -514 20513 -193 20649 -193 21464 21664 21464 21600 -136 21150 -1087 -514 -1087" strokecolor="#92cddc" strokeweight="1pt">
            <v:fill color2="#b6dde8" focusposition="1" focussize="" focus="100%" type="gradient"/>
            <v:shadow on="t" color="#205867" opacity=".5" offset="-6pt,-6pt"/>
            <v:textbox style="mso-next-textbox:#_x0000_s1030">
              <w:txbxContent>
                <w:p w:rsidR="009E0DDA" w:rsidRPr="00D05639" w:rsidRDefault="009E0DDA" w:rsidP="009E0DDA">
                  <w:pPr>
                    <w:pStyle w:val="af3"/>
                    <w:spacing w:line="276" w:lineRule="auto"/>
                    <w:jc w:val="center"/>
                    <w:rPr>
                      <w:rFonts w:ascii="Times New Roman" w:hAnsi="Times New Roman"/>
                      <w:b/>
                      <w:sz w:val="24"/>
                      <w:lang w:val="uk-UA"/>
                    </w:rPr>
                  </w:pPr>
                  <w:r w:rsidRPr="00D05639">
                    <w:rPr>
                      <w:rFonts w:ascii="Times New Roman" w:hAnsi="Times New Roman"/>
                      <w:b/>
                      <w:sz w:val="24"/>
                      <w:lang w:val="uk-UA"/>
                    </w:rPr>
                    <w:t>Річне завдання № 1</w:t>
                  </w:r>
                </w:p>
                <w:p w:rsidR="009E0DDA" w:rsidRPr="00CF0F0D" w:rsidRDefault="009E0DDA" w:rsidP="009E0DDA">
                  <w:pPr>
                    <w:pStyle w:val="af3"/>
                    <w:spacing w:line="276" w:lineRule="auto"/>
                    <w:jc w:val="center"/>
                    <w:rPr>
                      <w:rFonts w:ascii="Times New Roman" w:hAnsi="Times New Roman"/>
                      <w:sz w:val="24"/>
                      <w:szCs w:val="24"/>
                      <w:lang w:val="uk-UA"/>
                    </w:rPr>
                  </w:pPr>
                  <w:r w:rsidRPr="00622E1C">
                    <w:rPr>
                      <w:rFonts w:ascii="Times New Roman" w:hAnsi="Times New Roman"/>
                      <w:sz w:val="24"/>
                      <w:szCs w:val="24"/>
                      <w:lang w:val="uk-UA"/>
                    </w:rPr>
                    <w:t>Удосконалити роботу по формуванню компетентності дитини у освітньої лінії</w:t>
                  </w:r>
                  <w:r>
                    <w:rPr>
                      <w:rFonts w:ascii="Times New Roman" w:hAnsi="Times New Roman"/>
                      <w:sz w:val="24"/>
                      <w:szCs w:val="24"/>
                      <w:lang w:val="uk-UA"/>
                    </w:rPr>
                    <w:t xml:space="preserve">   </w:t>
                  </w:r>
                  <w:r w:rsidRPr="00622E1C">
                    <w:rPr>
                      <w:rFonts w:ascii="Times New Roman" w:hAnsi="Times New Roman"/>
                      <w:sz w:val="24"/>
                      <w:szCs w:val="24"/>
                      <w:lang w:val="uk-UA"/>
                    </w:rPr>
                    <w:t>«Дитина у світі культури» Базового компонента дошкільної освіти  для</w:t>
                  </w:r>
                  <w:r w:rsidRPr="00445AFC">
                    <w:rPr>
                      <w:rFonts w:ascii="Times New Roman" w:hAnsi="Times New Roman"/>
                      <w:sz w:val="24"/>
                      <w:szCs w:val="24"/>
                      <w:lang w:val="uk-UA"/>
                    </w:rPr>
                    <w:t xml:space="preserve"> </w:t>
                  </w:r>
                  <w:r w:rsidRPr="00622E1C">
                    <w:rPr>
                      <w:rFonts w:ascii="Times New Roman" w:hAnsi="Times New Roman"/>
                      <w:sz w:val="24"/>
                      <w:szCs w:val="24"/>
                      <w:lang w:val="uk-UA"/>
                    </w:rPr>
                    <w:t>активізації роботи з трудового виховання, як</w:t>
                  </w:r>
                  <w:r>
                    <w:rPr>
                      <w:rFonts w:ascii="Times New Roman" w:hAnsi="Times New Roman"/>
                      <w:sz w:val="24"/>
                      <w:szCs w:val="24"/>
                      <w:lang w:val="uk-UA"/>
                    </w:rPr>
                    <w:t xml:space="preserve"> </w:t>
                  </w:r>
                  <w:r w:rsidRPr="00622E1C">
                    <w:rPr>
                      <w:rFonts w:ascii="Times New Roman" w:hAnsi="Times New Roman"/>
                      <w:sz w:val="24"/>
                      <w:szCs w:val="24"/>
                      <w:lang w:val="uk-UA"/>
                    </w:rPr>
                    <w:t>засобу соціалізації дитини</w:t>
                  </w:r>
                </w:p>
                <w:p w:rsidR="009E0DDA" w:rsidRDefault="009E0DDA" w:rsidP="009E0DDA">
                  <w:pPr>
                    <w:pStyle w:val="af3"/>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p>
                <w:p w:rsidR="009E0DDA" w:rsidRDefault="009E0DDA" w:rsidP="009E0DDA">
                  <w:r>
                    <w:rPr>
                      <w:lang w:val="uk-UA"/>
                    </w:rPr>
                    <w:t xml:space="preserve">   </w:t>
                  </w:r>
                </w:p>
              </w:txbxContent>
            </v:textbox>
            <w10:wrap type="tight"/>
          </v:roundrect>
        </w:pict>
      </w:r>
      <w:r>
        <w:rPr>
          <w:rFonts w:ascii="Times New Roman" w:hAnsi="Times New Roman"/>
          <w:sz w:val="24"/>
          <w:szCs w:val="24"/>
          <w:lang w:val="uk-UA"/>
        </w:rPr>
        <w:t xml:space="preserve">     </w:t>
      </w:r>
      <w:r>
        <w:rPr>
          <w:rFonts w:ascii="Times New Roman" w:hAnsi="Times New Roman"/>
          <w:sz w:val="24"/>
          <w:lang w:val="uk-UA"/>
        </w:rPr>
        <w:t>- Консультація для вихователів:</w:t>
      </w:r>
    </w:p>
    <w:p w:rsidR="009E0DDA" w:rsidRDefault="009E0DDA" w:rsidP="009E0DDA">
      <w:pPr>
        <w:pStyle w:val="af3"/>
        <w:spacing w:line="276" w:lineRule="auto"/>
        <w:jc w:val="both"/>
        <w:rPr>
          <w:rFonts w:ascii="Times New Roman" w:hAnsi="Times New Roman"/>
          <w:sz w:val="24"/>
          <w:lang w:val="uk-UA"/>
        </w:rPr>
      </w:pPr>
      <w:r>
        <w:rPr>
          <w:rFonts w:ascii="Times New Roman" w:hAnsi="Times New Roman"/>
          <w:sz w:val="24"/>
          <w:lang w:val="uk-UA"/>
        </w:rPr>
        <w:t>* «Психологічні аспекти трудової діяльності дошкільників» (січень 2013р., відповідальний практичний психолог Куча А.П.).</w:t>
      </w:r>
    </w:p>
    <w:p w:rsidR="009E0DDA" w:rsidRDefault="009E0DDA" w:rsidP="009E0DDA">
      <w:pPr>
        <w:pStyle w:val="af3"/>
        <w:spacing w:line="276" w:lineRule="auto"/>
        <w:jc w:val="both"/>
        <w:rPr>
          <w:rFonts w:ascii="Times New Roman" w:hAnsi="Times New Roman"/>
          <w:sz w:val="24"/>
          <w:lang w:val="uk-UA"/>
        </w:rPr>
      </w:pPr>
      <w:r>
        <w:rPr>
          <w:rFonts w:ascii="Times New Roman" w:hAnsi="Times New Roman"/>
          <w:sz w:val="24"/>
          <w:lang w:val="uk-UA"/>
        </w:rPr>
        <w:t xml:space="preserve">    - Загальні батьківські збори у формі усного журналу на тему «Праця – джерело емоційного стану, радості, діяння, творення» (В.О.Сухомлинський).</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sz w:val="24"/>
          <w:lang w:val="uk-UA"/>
        </w:rPr>
        <w:lastRenderedPageBreak/>
        <w:t xml:space="preserve">    - На педагогічній раді </w:t>
      </w:r>
      <w:r>
        <w:rPr>
          <w:rFonts w:ascii="Times New Roman" w:hAnsi="Times New Roman"/>
          <w:color w:val="000000"/>
          <w:sz w:val="24"/>
          <w:szCs w:val="28"/>
          <w:lang w:val="uk-UA"/>
        </w:rPr>
        <w:t>за допомогою методу «</w:t>
      </w:r>
      <w:r>
        <w:rPr>
          <w:rFonts w:ascii="Times New Roman" w:hAnsi="Times New Roman"/>
          <w:color w:val="000000"/>
          <w:sz w:val="24"/>
          <w:szCs w:val="28"/>
          <w:lang w:val="en-US"/>
        </w:rPr>
        <w:t>CORT</w:t>
      </w:r>
      <w:r>
        <w:rPr>
          <w:rFonts w:ascii="Times New Roman" w:hAnsi="Times New Roman"/>
          <w:color w:val="000000"/>
          <w:sz w:val="24"/>
          <w:szCs w:val="28"/>
          <w:lang w:val="uk-UA"/>
        </w:rPr>
        <w:t xml:space="preserve">» по курсу «Шість капелюхів </w:t>
      </w:r>
    </w:p>
    <w:p w:rsidR="009E0DDA" w:rsidRPr="00D05639" w:rsidRDefault="009E0DDA" w:rsidP="009E0DDA">
      <w:pPr>
        <w:pStyle w:val="af3"/>
        <w:spacing w:line="276" w:lineRule="auto"/>
        <w:jc w:val="both"/>
        <w:rPr>
          <w:rFonts w:ascii="Times New Roman" w:hAnsi="Times New Roman"/>
          <w:sz w:val="24"/>
          <w:lang w:val="uk-UA"/>
        </w:rPr>
      </w:pPr>
      <w:r w:rsidRPr="00D81767">
        <w:rPr>
          <w:rFonts w:ascii="Times New Roman" w:hAnsi="Times New Roman"/>
          <w:noProof/>
          <w:color w:val="000000"/>
          <w:sz w:val="24"/>
          <w:szCs w:val="28"/>
        </w:rPr>
        <w:pict>
          <v:roundrect id="_x0000_s1031" style="position:absolute;left:0;text-align:left;margin-left:3.1pt;margin-top:32.95pt;width:201.35pt;height:81.55pt;z-index:-251650048" arcsize="10923f" wrapcoords="-514 -1087 -514 20513 -193 20649 -193 21464 21664 21464 21600 -136 21150 -1087 -514 -1087" strokecolor="#92cddc" strokeweight="1pt">
            <v:fill color2="#b6dde8" focusposition="1" focussize="" focus="100%" type="gradient"/>
            <v:shadow on="t" color="#205867" opacity=".5" offset="-6pt,-6pt"/>
            <v:textbox style="mso-next-textbox:#_x0000_s1031">
              <w:txbxContent>
                <w:p w:rsidR="009E0DDA" w:rsidRPr="00D05639" w:rsidRDefault="009E0DDA" w:rsidP="009E0DDA">
                  <w:pPr>
                    <w:pStyle w:val="af3"/>
                    <w:spacing w:line="276" w:lineRule="auto"/>
                    <w:jc w:val="center"/>
                    <w:rPr>
                      <w:rFonts w:ascii="Times New Roman" w:hAnsi="Times New Roman"/>
                      <w:b/>
                      <w:sz w:val="24"/>
                      <w:lang w:val="uk-UA"/>
                    </w:rPr>
                  </w:pPr>
                  <w:r>
                    <w:rPr>
                      <w:rFonts w:ascii="Times New Roman" w:hAnsi="Times New Roman"/>
                      <w:b/>
                      <w:sz w:val="24"/>
                      <w:lang w:val="uk-UA"/>
                    </w:rPr>
                    <w:t>Педагогічна рада № 3</w:t>
                  </w:r>
                </w:p>
                <w:p w:rsidR="009E0DDA" w:rsidRDefault="009E0DDA" w:rsidP="009E0DDA">
                  <w:pPr>
                    <w:pStyle w:val="af3"/>
                    <w:spacing w:line="276" w:lineRule="auto"/>
                    <w:jc w:val="center"/>
                    <w:rPr>
                      <w:rFonts w:ascii="Times New Roman" w:hAnsi="Times New Roman"/>
                      <w:sz w:val="24"/>
                      <w:szCs w:val="24"/>
                      <w:lang w:val="uk-UA"/>
                    </w:rPr>
                  </w:pPr>
                  <w:r>
                    <w:rPr>
                      <w:rFonts w:ascii="Times New Roman" w:hAnsi="Times New Roman"/>
                      <w:color w:val="000000"/>
                      <w:sz w:val="24"/>
                      <w:szCs w:val="28"/>
                      <w:lang w:val="uk-UA"/>
                    </w:rPr>
                    <w:t>«</w:t>
                  </w:r>
                  <w:r w:rsidRPr="00971571">
                    <w:rPr>
                      <w:rFonts w:ascii="Times New Roman" w:hAnsi="Times New Roman"/>
                      <w:color w:val="000000"/>
                      <w:sz w:val="24"/>
                      <w:szCs w:val="28"/>
                      <w:lang w:val="uk-UA"/>
                    </w:rPr>
                    <w:t>Формування трудової і комунікативної компетентності дошкільнят»</w:t>
                  </w:r>
                </w:p>
                <w:p w:rsidR="009E0DDA" w:rsidRDefault="009E0DDA" w:rsidP="009E0DDA">
                  <w:pPr>
                    <w:pStyle w:val="af3"/>
                    <w:spacing w:line="276" w:lineRule="auto"/>
                    <w:jc w:val="center"/>
                    <w:rPr>
                      <w:rFonts w:ascii="Times New Roman" w:hAnsi="Times New Roman"/>
                      <w:sz w:val="24"/>
                      <w:szCs w:val="24"/>
                      <w:lang w:val="uk-UA"/>
                    </w:rPr>
                  </w:pPr>
                </w:p>
                <w:p w:rsidR="009E0DDA" w:rsidRDefault="009E0DDA" w:rsidP="009E0DDA">
                  <w:pPr>
                    <w:pStyle w:val="af3"/>
                    <w:spacing w:line="276" w:lineRule="auto"/>
                    <w:jc w:val="both"/>
                    <w:rPr>
                      <w:rFonts w:ascii="Times New Roman" w:hAnsi="Times New Roman"/>
                      <w:sz w:val="24"/>
                      <w:szCs w:val="24"/>
                      <w:lang w:val="uk-UA"/>
                    </w:rPr>
                  </w:pPr>
                </w:p>
                <w:p w:rsidR="009E0DDA" w:rsidRDefault="009E0DDA" w:rsidP="009E0DDA">
                  <w:r>
                    <w:rPr>
                      <w:lang w:val="uk-UA"/>
                    </w:rPr>
                    <w:t xml:space="preserve">   </w:t>
                  </w:r>
                </w:p>
              </w:txbxContent>
            </v:textbox>
            <w10:wrap type="tight"/>
          </v:roundrect>
        </w:pict>
      </w:r>
      <w:r>
        <w:rPr>
          <w:rFonts w:ascii="Times New Roman" w:hAnsi="Times New Roman"/>
          <w:color w:val="000000"/>
          <w:sz w:val="24"/>
          <w:szCs w:val="28"/>
          <w:lang w:val="uk-UA"/>
        </w:rPr>
        <w:t>мислення» розкрили педагогічну тему «Праця – ефективний засіб формування предметно-практичної компетенції дошкільників».</w:t>
      </w:r>
    </w:p>
    <w:p w:rsidR="009E0DDA" w:rsidRDefault="009E0DDA" w:rsidP="009E0DDA">
      <w:pPr>
        <w:pStyle w:val="af3"/>
        <w:spacing w:line="276" w:lineRule="auto"/>
        <w:rPr>
          <w:rFonts w:ascii="Times New Roman" w:hAnsi="Times New Roman"/>
          <w:color w:val="000000"/>
          <w:sz w:val="24"/>
          <w:szCs w:val="28"/>
          <w:lang w:val="uk-UA"/>
        </w:rPr>
      </w:pPr>
      <w:r>
        <w:rPr>
          <w:rFonts w:ascii="Times New Roman" w:hAnsi="Times New Roman"/>
          <w:color w:val="000000"/>
          <w:sz w:val="24"/>
          <w:szCs w:val="28"/>
          <w:lang w:val="uk-UA"/>
        </w:rPr>
        <w:t xml:space="preserve">     Тематичне вивчення «Діагностика професійної орієнтації дітей дошкільного віку в умовах дошкільного навчального закладу» виявило, що педагоги дошкільного навчального закладу проводять роботу з питань формування життєвої компетентності дитини, ставлячи перед собою завдання: рання профорієнтація; формування у дітей знань, певних навичок практичної діяльності, виховання любові до праці та поваги до людей різних професій. </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Під час огляду-конкурсу куточків з трудового виховання вихователі груп продемонстрували матеріали для забезпечення трудової активності дітей і вихованню особистості у процесі її трудової діяльності, але потребують оформлення календарі природи з використанням інноваційних технологій та вимог програми, а також використання карток-символів, екранів успіху. Тому, залишаємо огляд-конкурс куточків з трудового виховання на наступний навчальний рік. </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Високий професіоналізм вихователі закладу показали на майстер-класі «Зростаємо працелюбними». Вихователі груп на педагогічній раді продемонстрували конспекти занять з циклу «Історичні цікавинки» на тему «Ремесла українського народу – гончарне виробництво». Ця робота заінтересувала педагогів своїм широким спектром, тому на наступний навчальний рік плануємо продовжити роботу в цьому напрямку.</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Вихователі 1-х класів провели плідно роботу над проектом освітньої діяльності «Ознайомлення старших дошкільників із працею та професіями дорослих, рання профорієнтація».</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Високий інтерес викликала у батьків стен-газета «Професії наших батьків».</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Вже стало традицією проведення в закладі різноманітних акцій з батьками, в цьому навчальному році провели такі акції: «День добрих справ», «Посади дерево», «Наш квітник», «Допоможемо птахам перезимувати».</w:t>
      </w:r>
    </w:p>
    <w:p w:rsidR="009E0DDA" w:rsidRDefault="009E0DDA" w:rsidP="009E0DDA">
      <w:pPr>
        <w:pStyle w:val="af3"/>
        <w:spacing w:line="276" w:lineRule="auto"/>
        <w:jc w:val="both"/>
        <w:rPr>
          <w:rFonts w:ascii="Times New Roman" w:hAnsi="Times New Roman"/>
          <w:color w:val="000000"/>
          <w:sz w:val="24"/>
          <w:szCs w:val="28"/>
          <w:lang w:val="uk-UA"/>
        </w:rPr>
      </w:pPr>
      <w:r w:rsidRPr="00D81767">
        <w:rPr>
          <w:rFonts w:ascii="Times New Roman" w:hAnsi="Times New Roman"/>
          <w:noProof/>
          <w:sz w:val="24"/>
        </w:rPr>
        <w:pict>
          <v:roundrect id="_x0000_s1032" style="position:absolute;left:0;text-align:left;margin-left:243.45pt;margin-top:40.15pt;width:241.45pt;height:152.25pt;z-index:-251649024" arcsize="10923f" wrapcoords="-514 -1087 -514 20513 -193 20649 -193 21464 21664 21464 21600 -136 21150 -1087 -514 -1087" strokecolor="#92cddc" strokeweight="1pt">
            <v:fill color2="#b6dde8" focusposition="1" focussize="" focus="100%" type="gradient"/>
            <v:shadow on="t" color="#205867" opacity=".5" offset="-6pt,-6pt"/>
            <v:textbox style="mso-next-textbox:#_x0000_s1032">
              <w:txbxContent>
                <w:p w:rsidR="009E0DDA" w:rsidRPr="00D05639" w:rsidRDefault="009E0DDA" w:rsidP="009E0DDA">
                  <w:pPr>
                    <w:pStyle w:val="af3"/>
                    <w:spacing w:line="276" w:lineRule="auto"/>
                    <w:jc w:val="center"/>
                    <w:rPr>
                      <w:rFonts w:ascii="Times New Roman" w:hAnsi="Times New Roman"/>
                      <w:b/>
                      <w:sz w:val="24"/>
                      <w:lang w:val="uk-UA"/>
                    </w:rPr>
                  </w:pPr>
                  <w:r>
                    <w:rPr>
                      <w:rFonts w:ascii="Times New Roman" w:hAnsi="Times New Roman"/>
                      <w:b/>
                      <w:sz w:val="24"/>
                      <w:lang w:val="uk-UA"/>
                    </w:rPr>
                    <w:t>Річне завдання № 2</w:t>
                  </w:r>
                </w:p>
                <w:p w:rsidR="009E0DDA" w:rsidRPr="00CF0F0D" w:rsidRDefault="009E0DDA" w:rsidP="009E0DDA">
                  <w:pPr>
                    <w:pStyle w:val="af3"/>
                    <w:spacing w:line="276" w:lineRule="auto"/>
                    <w:jc w:val="center"/>
                    <w:rPr>
                      <w:rFonts w:ascii="Times New Roman" w:hAnsi="Times New Roman"/>
                      <w:sz w:val="24"/>
                      <w:lang w:val="uk-UA"/>
                    </w:rPr>
                  </w:pPr>
                  <w:r w:rsidRPr="00CF0F0D">
                    <w:rPr>
                      <w:rFonts w:ascii="Times New Roman" w:hAnsi="Times New Roman"/>
                      <w:sz w:val="24"/>
                      <w:lang w:val="uk-UA"/>
                    </w:rPr>
                    <w:t>Продовжити роботу по формуванню національної свідомості дошкільників як джерело розвитку особистості дитини у відповідності до вимог Базового компоненту дошкільної освіти   у поєднанні з педагогічною спадщиною В. О. Сухомлинського.</w:t>
                  </w:r>
                </w:p>
                <w:p w:rsidR="009E0DDA" w:rsidRDefault="009E0DDA" w:rsidP="009E0DDA">
                  <w:pPr>
                    <w:pStyle w:val="af3"/>
                    <w:spacing w:line="276" w:lineRule="auto"/>
                    <w:jc w:val="both"/>
                    <w:rPr>
                      <w:rFonts w:ascii="Times New Roman" w:hAnsi="Times New Roman"/>
                      <w:sz w:val="24"/>
                      <w:szCs w:val="24"/>
                      <w:lang w:val="uk-UA"/>
                    </w:rPr>
                  </w:pPr>
                </w:p>
                <w:p w:rsidR="009E0DDA" w:rsidRDefault="009E0DDA" w:rsidP="009E0DDA">
                  <w:r>
                    <w:rPr>
                      <w:lang w:val="uk-UA"/>
                    </w:rPr>
                    <w:t xml:space="preserve">   </w:t>
                  </w:r>
                </w:p>
              </w:txbxContent>
            </v:textbox>
            <w10:wrap type="tight"/>
          </v:roundrect>
        </w:pict>
      </w:r>
      <w:r>
        <w:rPr>
          <w:rFonts w:ascii="Times New Roman" w:hAnsi="Times New Roman"/>
          <w:color w:val="000000"/>
          <w:sz w:val="24"/>
          <w:szCs w:val="28"/>
          <w:lang w:val="uk-UA"/>
        </w:rPr>
        <w:t xml:space="preserve">     Другий рік продовжили роботу по формуванню національної свідомості дошкільників. Питання виховання морально-етичних якостей у дітей дошкільного віку включали в семінар-практикум під керівництвом вихователя </w:t>
      </w:r>
      <w:proofErr w:type="spellStart"/>
      <w:r>
        <w:rPr>
          <w:rFonts w:ascii="Times New Roman" w:hAnsi="Times New Roman"/>
          <w:color w:val="000000"/>
          <w:sz w:val="24"/>
          <w:szCs w:val="28"/>
          <w:lang w:val="uk-UA"/>
        </w:rPr>
        <w:t>Ложкіної</w:t>
      </w:r>
      <w:proofErr w:type="spellEnd"/>
      <w:r>
        <w:rPr>
          <w:rFonts w:ascii="Times New Roman" w:hAnsi="Times New Roman"/>
          <w:color w:val="000000"/>
          <w:sz w:val="24"/>
          <w:szCs w:val="28"/>
          <w:lang w:val="uk-UA"/>
        </w:rPr>
        <w:t xml:space="preserve"> Т.І., під час роботи якого:</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презентували уроки моральності та духовності дітям;</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провели анкетування батьків «Моральне виховання дітей»;</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розпочали оформлення «Морального словничка»;</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ознайомилися з полікультурною педагогікою;</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організували роботу освітнього проекту «Родинні цінності»;</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презентували конспекти занять на тему «Українська родина педагогіка про рідну домівку»</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провели практикум «Ігри та психологічні вправи, що сприяють розвитку моральних якостей та виховання у дітей позитивного ставлення до членів родини».</w:t>
      </w:r>
    </w:p>
    <w:p w:rsidR="009E0DDA" w:rsidRDefault="009E0DDA" w:rsidP="009E0DDA">
      <w:pPr>
        <w:pStyle w:val="af3"/>
        <w:spacing w:line="276" w:lineRule="auto"/>
        <w:jc w:val="both"/>
        <w:rPr>
          <w:rFonts w:ascii="Times New Roman" w:hAnsi="Times New Roman"/>
          <w:color w:val="000000"/>
          <w:sz w:val="24"/>
          <w:szCs w:val="28"/>
          <w:lang w:val="uk-UA"/>
        </w:rPr>
      </w:pPr>
      <w:r w:rsidRPr="00D81767">
        <w:rPr>
          <w:rFonts w:ascii="Times New Roman" w:hAnsi="Times New Roman"/>
          <w:noProof/>
          <w:sz w:val="24"/>
          <w:szCs w:val="24"/>
        </w:rPr>
        <w:lastRenderedPageBreak/>
        <w:pict>
          <v:roundrect id="_x0000_s1033" style="position:absolute;left:0;text-align:left;margin-left:-8.15pt;margin-top:23pt;width:217.1pt;height:104.25pt;z-index:-251648000" arcsize="10923f" wrapcoords="-514 -1087 -514 20513 -193 20649 -193 21464 21664 21464 21600 -136 21150 -1087 -514 -1087" strokecolor="#92cddc" strokeweight="1pt">
            <v:fill color2="#b6dde8" focusposition="1" focussize="" focus="100%" type="gradient"/>
            <v:shadow on="t" color="#205867" opacity=".5" offset="-6pt,-6pt"/>
            <v:textbox style="mso-next-textbox:#_x0000_s1033">
              <w:txbxContent>
                <w:p w:rsidR="009E0DDA" w:rsidRPr="00D05639" w:rsidRDefault="009E0DDA" w:rsidP="009E0DDA">
                  <w:pPr>
                    <w:pStyle w:val="af3"/>
                    <w:spacing w:line="276" w:lineRule="auto"/>
                    <w:jc w:val="center"/>
                    <w:rPr>
                      <w:rFonts w:ascii="Times New Roman" w:hAnsi="Times New Roman"/>
                      <w:b/>
                      <w:sz w:val="24"/>
                      <w:lang w:val="uk-UA"/>
                    </w:rPr>
                  </w:pPr>
                  <w:r>
                    <w:rPr>
                      <w:rFonts w:ascii="Times New Roman" w:hAnsi="Times New Roman"/>
                      <w:b/>
                      <w:sz w:val="24"/>
                      <w:lang w:val="uk-UA"/>
                    </w:rPr>
                    <w:t>Педагогічна рада № 2</w:t>
                  </w:r>
                </w:p>
                <w:p w:rsidR="009E0DDA" w:rsidRPr="00971571" w:rsidRDefault="009E0DDA" w:rsidP="009E0DDA">
                  <w:pPr>
                    <w:pStyle w:val="aa"/>
                    <w:rPr>
                      <w:rFonts w:ascii="Times New Roman" w:hAnsi="Times New Roman"/>
                      <w:b w:val="0"/>
                      <w:sz w:val="24"/>
                      <w:szCs w:val="28"/>
                    </w:rPr>
                  </w:pPr>
                  <w:r>
                    <w:rPr>
                      <w:rFonts w:ascii="Times New Roman" w:hAnsi="Times New Roman"/>
                      <w:b w:val="0"/>
                      <w:sz w:val="24"/>
                      <w:szCs w:val="28"/>
                    </w:rPr>
                    <w:t>«</w:t>
                  </w:r>
                  <w:r w:rsidRPr="00971571">
                    <w:rPr>
                      <w:rFonts w:ascii="Times New Roman" w:hAnsi="Times New Roman"/>
                      <w:b w:val="0"/>
                      <w:sz w:val="24"/>
                      <w:szCs w:val="28"/>
                    </w:rPr>
                    <w:t>Впровадження спадщини В.О. Сухомлинського  в морально-етичному вихованні на заняттях з розвитку мовлення з дітьми дошкільного віку»</w:t>
                  </w:r>
                </w:p>
                <w:p w:rsidR="009E0DDA" w:rsidRPr="00971571" w:rsidRDefault="009E0DDA" w:rsidP="009E0DDA">
                  <w:pPr>
                    <w:pStyle w:val="aa"/>
                    <w:rPr>
                      <w:rFonts w:ascii="Times New Roman" w:hAnsi="Times New Roman"/>
                      <w:b w:val="0"/>
                      <w:sz w:val="24"/>
                      <w:szCs w:val="24"/>
                    </w:rPr>
                  </w:pPr>
                </w:p>
                <w:p w:rsidR="009E0DDA" w:rsidRDefault="009E0DDA" w:rsidP="009E0DDA">
                  <w:pPr>
                    <w:pStyle w:val="af3"/>
                    <w:spacing w:line="276" w:lineRule="auto"/>
                    <w:jc w:val="center"/>
                    <w:rPr>
                      <w:rFonts w:ascii="Times New Roman" w:hAnsi="Times New Roman"/>
                      <w:sz w:val="24"/>
                      <w:szCs w:val="24"/>
                      <w:lang w:val="uk-UA"/>
                    </w:rPr>
                  </w:pPr>
                </w:p>
                <w:p w:rsidR="009E0DDA" w:rsidRDefault="009E0DDA" w:rsidP="009E0DDA">
                  <w:pPr>
                    <w:pStyle w:val="af3"/>
                    <w:spacing w:line="276" w:lineRule="auto"/>
                    <w:jc w:val="center"/>
                    <w:rPr>
                      <w:rFonts w:ascii="Times New Roman" w:hAnsi="Times New Roman"/>
                      <w:sz w:val="24"/>
                      <w:szCs w:val="24"/>
                      <w:lang w:val="uk-UA"/>
                    </w:rPr>
                  </w:pPr>
                </w:p>
                <w:p w:rsidR="009E0DDA" w:rsidRDefault="009E0DDA" w:rsidP="009E0DDA">
                  <w:pPr>
                    <w:pStyle w:val="af3"/>
                    <w:spacing w:line="276" w:lineRule="auto"/>
                    <w:jc w:val="both"/>
                    <w:rPr>
                      <w:rFonts w:ascii="Times New Roman" w:hAnsi="Times New Roman"/>
                      <w:sz w:val="24"/>
                      <w:szCs w:val="24"/>
                      <w:lang w:val="uk-UA"/>
                    </w:rPr>
                  </w:pPr>
                </w:p>
                <w:p w:rsidR="009E0DDA" w:rsidRDefault="009E0DDA" w:rsidP="009E0DDA">
                  <w:r>
                    <w:rPr>
                      <w:lang w:val="uk-UA"/>
                    </w:rPr>
                    <w:t xml:space="preserve">   </w:t>
                  </w:r>
                </w:p>
              </w:txbxContent>
            </v:textbox>
            <w10:wrap type="tight"/>
          </v:roundrect>
        </w:pict>
      </w:r>
      <w:r>
        <w:rPr>
          <w:rFonts w:ascii="Times New Roman" w:hAnsi="Times New Roman"/>
          <w:color w:val="000000"/>
          <w:sz w:val="24"/>
          <w:szCs w:val="28"/>
          <w:lang w:val="uk-UA"/>
        </w:rPr>
        <w:t xml:space="preserve">      На педагогічній раді № 2 в листопаді місяці провели інформаційний дайджест «Розвиток морально - етичних здібностей дошкільнят за творами В.О.Сухомлинського».</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Тематичне вивчення «Народознавство засобами музейної педагогіки на заняттях з розвитку мовлення» показало, що мовне спілкування педагогічного закладу здійснюється в різних видах діяльності: грі, праці, заняттях та інші. Вихователі вдало організували і використали спілкування з метою розвитку мовленнєвої  компетентності засобами музейної педагогіки, що сприяє збагаченню у дітей знання про історію, культуру свого народу.</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На майстер-класі «Заучування віршів українського фольклору, які формують морально-етичні якості» педагоги ДНЗ показали, що серед ефективних засобів у вихованні моральності є фольклор.</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У пошуках оптимальних форм та методів морально-етичного виховання дітей педагоги дошкільного навчального закладу звертаються до спадщини В.О.Сухомлинського. аналіз казок, оповідань В.О.Сухомлинського засвідчив їх глибокий моральний зміст і переконав наших педагогів у необхідності інтегрованого підходу до використання цих жанрів і спонукала до розроблення моделей осмислення їх змісту. Представлені моделі за творами  В.О.Сухомлинського на педагогічній раді № 2 підтвердили доцільність упровадження методу моделювання.</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Провели цикл консультацій з метою успішної реалізації завдань та змісту морально-етичного виховання:</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«Українська пісня, як джерело духовності» </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(музичний керівник Рахманіна О.М.)</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«Навчання дітей розповіданням методом моделювання»</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(вихователь Кошицька Л.І.)</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«Культура мовлення за допомогою коректурних таблиць»</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(вихователь </w:t>
      </w:r>
      <w:proofErr w:type="spellStart"/>
      <w:r>
        <w:rPr>
          <w:rFonts w:ascii="Times New Roman" w:hAnsi="Times New Roman"/>
          <w:color w:val="000000"/>
          <w:sz w:val="24"/>
          <w:szCs w:val="28"/>
          <w:lang w:val="uk-UA"/>
        </w:rPr>
        <w:t>Алейникова</w:t>
      </w:r>
      <w:proofErr w:type="spellEnd"/>
      <w:r>
        <w:rPr>
          <w:rFonts w:ascii="Times New Roman" w:hAnsi="Times New Roman"/>
          <w:color w:val="000000"/>
          <w:sz w:val="24"/>
          <w:szCs w:val="28"/>
          <w:lang w:val="uk-UA"/>
        </w:rPr>
        <w:t xml:space="preserve"> В.М.)</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color w:val="000000"/>
          <w:sz w:val="24"/>
          <w:szCs w:val="28"/>
          <w:lang w:val="uk-UA"/>
        </w:rPr>
        <w:t xml:space="preserve">    Другий рік на батьківських зборах проводимо показ занять на тему: «Формування духовних цінностей дошкільників шляхом впровадження творів В.О.Сухомлинського в поєднанні з «Кодексом честі, етики, порядності, добросовісного та ефективного управління Славутицької територіальної громади», досвід роботи за вищезазначеною темою визначений кращим творчим доробком в Всеукраїнській акції «Педагогічна творчість - чарівний  ключ   дитячої творчості».</w:t>
      </w:r>
    </w:p>
    <w:p w:rsidR="009E0DDA" w:rsidRDefault="009E0DDA" w:rsidP="009E0DDA">
      <w:pPr>
        <w:pStyle w:val="af3"/>
        <w:spacing w:line="276" w:lineRule="auto"/>
        <w:jc w:val="both"/>
        <w:rPr>
          <w:rFonts w:ascii="Times New Roman" w:hAnsi="Times New Roman"/>
          <w:color w:val="000000"/>
          <w:sz w:val="24"/>
          <w:szCs w:val="28"/>
          <w:lang w:val="uk-UA"/>
        </w:rPr>
      </w:pPr>
      <w:r>
        <w:rPr>
          <w:rFonts w:ascii="Times New Roman" w:hAnsi="Times New Roman"/>
          <w:noProof/>
          <w:color w:val="000000"/>
          <w:sz w:val="24"/>
          <w:szCs w:val="28"/>
        </w:rPr>
        <w:pict>
          <v:roundrect id="_x0000_s1034" style="position:absolute;left:0;text-align:left;margin-left:274.95pt;margin-top:11pt;width:241.45pt;height:105.75pt;z-index:-251646976" arcsize="10923f" wrapcoords="-514 -1087 -514 20513 -193 20649 -193 21464 21664 21464 21600 -136 21150 -1087 -514 -1087" strokecolor="#92cddc" strokeweight="1pt">
            <v:fill color2="#b6dde8" focusposition="1" focussize="" focus="100%" type="gradient"/>
            <v:shadow on="t" color="#205867" opacity=".5" offset="-6pt,-6pt"/>
            <v:textbox style="mso-next-textbox:#_x0000_s1034">
              <w:txbxContent>
                <w:p w:rsidR="009E0DDA" w:rsidRPr="00D05639" w:rsidRDefault="009E0DDA" w:rsidP="009E0DDA">
                  <w:pPr>
                    <w:pStyle w:val="af3"/>
                    <w:spacing w:line="276" w:lineRule="auto"/>
                    <w:jc w:val="center"/>
                    <w:rPr>
                      <w:rFonts w:ascii="Times New Roman" w:hAnsi="Times New Roman"/>
                      <w:b/>
                      <w:sz w:val="24"/>
                      <w:lang w:val="uk-UA"/>
                    </w:rPr>
                  </w:pPr>
                  <w:r>
                    <w:rPr>
                      <w:rFonts w:ascii="Times New Roman" w:hAnsi="Times New Roman"/>
                      <w:b/>
                      <w:sz w:val="24"/>
                      <w:lang w:val="uk-UA"/>
                    </w:rPr>
                    <w:t>Річне завдання № 3</w:t>
                  </w:r>
                </w:p>
                <w:p w:rsidR="009E0DDA" w:rsidRPr="003A1330" w:rsidRDefault="009E0DDA" w:rsidP="009E0DDA">
                  <w:pPr>
                    <w:pStyle w:val="af3"/>
                    <w:spacing w:line="276" w:lineRule="auto"/>
                    <w:jc w:val="center"/>
                    <w:rPr>
                      <w:rFonts w:ascii="Times New Roman" w:hAnsi="Times New Roman"/>
                      <w:sz w:val="20"/>
                      <w:lang w:val="uk-UA"/>
                    </w:rPr>
                  </w:pPr>
                  <w:r w:rsidRPr="003A1330">
                    <w:rPr>
                      <w:rFonts w:ascii="Times New Roman" w:hAnsi="Times New Roman"/>
                      <w:sz w:val="24"/>
                      <w:szCs w:val="24"/>
                      <w:lang w:val="uk-UA"/>
                    </w:rPr>
                    <w:t>Продовжити роботу по  формування шкільної зрілості дітей шляхом збалансування розумової, соціальної та емоційної компетентності вихованців</w:t>
                  </w:r>
                </w:p>
                <w:p w:rsidR="009E0DDA" w:rsidRDefault="009E0DDA" w:rsidP="009E0DDA">
                  <w:pPr>
                    <w:pStyle w:val="af3"/>
                    <w:spacing w:line="276" w:lineRule="auto"/>
                    <w:jc w:val="both"/>
                    <w:rPr>
                      <w:rFonts w:ascii="Times New Roman" w:hAnsi="Times New Roman"/>
                      <w:sz w:val="24"/>
                      <w:szCs w:val="24"/>
                      <w:lang w:val="uk-UA"/>
                    </w:rPr>
                  </w:pPr>
                </w:p>
                <w:p w:rsidR="009E0DDA" w:rsidRDefault="009E0DDA" w:rsidP="009E0DDA">
                  <w:r>
                    <w:rPr>
                      <w:lang w:val="uk-UA"/>
                    </w:rPr>
                    <w:t xml:space="preserve">   </w:t>
                  </w:r>
                </w:p>
              </w:txbxContent>
            </v:textbox>
            <w10:wrap type="tight"/>
          </v:roundrect>
        </w:pict>
      </w:r>
      <w:r>
        <w:rPr>
          <w:rFonts w:ascii="Times New Roman" w:hAnsi="Times New Roman"/>
          <w:color w:val="000000"/>
          <w:sz w:val="24"/>
          <w:szCs w:val="28"/>
          <w:lang w:val="uk-UA"/>
        </w:rPr>
        <w:t xml:space="preserve">      Реформаційні процеси, що відбуваються у сучасному освітньому просторі, зумовлюють нагальність розв'язання комплексних соціально-педагогічних завдань, одним з яких є забезпечення наступності між суміжними ланками освіти. Виконання завдань наступності ДНЗ  і ЗОШ № 1, 4, забезпечили наступні форми методичної роботи: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color w:val="000000"/>
          <w:sz w:val="24"/>
          <w:szCs w:val="28"/>
          <w:lang w:val="uk-UA"/>
        </w:rPr>
        <w:t xml:space="preserve">1.   Вихователі старшої групи та вчителі 1-х класів </w:t>
      </w:r>
      <w:r>
        <w:rPr>
          <w:rFonts w:ascii="Times New Roman" w:hAnsi="Times New Roman"/>
          <w:sz w:val="24"/>
          <w:szCs w:val="24"/>
          <w:lang w:val="uk-UA"/>
        </w:rPr>
        <w:t>ЗОШ № 1,4 працювали протягом року над єдиною темою співпраці: «Створення простору для реалізації у педагогічному процесі ДНЗ і ЗОШ єдиної, динамічної та перспективної системи, спрямованої на розвиток, виховання і навчання старших дошкільників і молодших школярів».</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2. Вивчили та аналізували програми початкової школи та дошкільної ланки, нормативні документи щодо підготовки до школи.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lastRenderedPageBreak/>
        <w:t>3. Інструктор з фізкультури Пінчук Т.М. удосконалила і затвердила адаптовану програму «Силова гімнастика для дітей старшого віку», яка ввійшла до Анотованого каталогу «Освіта Київщини».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xml:space="preserve">4. Традиційно проводились </w:t>
      </w:r>
      <w:proofErr w:type="spellStart"/>
      <w:r>
        <w:rPr>
          <w:rFonts w:ascii="Times New Roman" w:hAnsi="Times New Roman"/>
          <w:sz w:val="24"/>
          <w:szCs w:val="24"/>
          <w:lang w:val="uk-UA"/>
        </w:rPr>
        <w:t>взаємовідвідування</w:t>
      </w:r>
      <w:proofErr w:type="spellEnd"/>
      <w:r>
        <w:rPr>
          <w:rFonts w:ascii="Times New Roman" w:hAnsi="Times New Roman"/>
          <w:sz w:val="24"/>
          <w:szCs w:val="24"/>
          <w:lang w:val="uk-UA"/>
        </w:rPr>
        <w:t>:</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відвідування уроків у 1-му класі вихователями старшої групи;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відвідування занять старшої групи вчителями.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noProof/>
          <w:sz w:val="24"/>
          <w:szCs w:val="24"/>
        </w:rPr>
        <w:pict>
          <v:roundrect id="_x0000_s1035" style="position:absolute;left:0;text-align:left;margin-left:1.95pt;margin-top:10.9pt;width:279.7pt;height:130.5pt;z-index:-251645952" arcsize="10923f" wrapcoords="-514 -1087 -514 20513 -193 20649 -193 21464 21664 21464 21600 -136 21150 -1087 -514 -1087" strokecolor="#92cddc" strokeweight="1pt">
            <v:fill color2="#b6dde8" focusposition="1" focussize="" focus="100%" type="gradient"/>
            <v:shadow on="t" color="#205867" opacity=".5" offset="-6pt,-6pt"/>
            <v:textbox style="mso-next-textbox:#_x0000_s1035">
              <w:txbxContent>
                <w:p w:rsidR="009E0DDA" w:rsidRPr="00CF2D82" w:rsidRDefault="009E0DDA" w:rsidP="009E0DDA">
                  <w:pPr>
                    <w:pStyle w:val="af3"/>
                    <w:spacing w:line="276" w:lineRule="auto"/>
                    <w:jc w:val="center"/>
                    <w:rPr>
                      <w:rFonts w:ascii="Times New Roman" w:hAnsi="Times New Roman"/>
                      <w:sz w:val="24"/>
                      <w:lang w:val="uk-UA"/>
                    </w:rPr>
                  </w:pPr>
                  <w:r>
                    <w:rPr>
                      <w:rFonts w:ascii="Times New Roman" w:hAnsi="Times New Roman"/>
                      <w:b/>
                      <w:sz w:val="24"/>
                      <w:lang w:val="uk-UA"/>
                    </w:rPr>
                    <w:t xml:space="preserve">Мета </w:t>
                  </w:r>
                  <w:proofErr w:type="spellStart"/>
                  <w:r>
                    <w:rPr>
                      <w:rFonts w:ascii="Times New Roman" w:hAnsi="Times New Roman"/>
                      <w:b/>
                      <w:sz w:val="24"/>
                      <w:lang w:val="uk-UA"/>
                    </w:rPr>
                    <w:t>психолог-</w:t>
                  </w:r>
                  <w:proofErr w:type="spellEnd"/>
                  <w:r>
                    <w:rPr>
                      <w:rFonts w:ascii="Times New Roman" w:hAnsi="Times New Roman"/>
                      <w:b/>
                      <w:sz w:val="24"/>
                      <w:lang w:val="uk-UA"/>
                    </w:rPr>
                    <w:t>(</w:t>
                  </w:r>
                  <w:proofErr w:type="spellStart"/>
                  <w:r>
                    <w:rPr>
                      <w:rFonts w:ascii="Times New Roman" w:hAnsi="Times New Roman"/>
                      <w:b/>
                      <w:sz w:val="24"/>
                      <w:lang w:val="uk-UA"/>
                    </w:rPr>
                    <w:t>медико</w:t>
                  </w:r>
                  <w:proofErr w:type="spellEnd"/>
                  <w:r>
                    <w:rPr>
                      <w:rFonts w:ascii="Times New Roman" w:hAnsi="Times New Roman"/>
                      <w:b/>
                      <w:sz w:val="24"/>
                      <w:lang w:val="uk-UA"/>
                    </w:rPr>
                    <w:t xml:space="preserve">) –педагогічного консиліуму: </w:t>
                  </w:r>
                  <w:r>
                    <w:rPr>
                      <w:rFonts w:ascii="Times New Roman" w:hAnsi="Times New Roman"/>
                      <w:sz w:val="24"/>
                      <w:lang w:val="uk-UA"/>
                    </w:rPr>
                    <w:t xml:space="preserve">забезпечення діагностичного й </w:t>
                  </w:r>
                  <w:proofErr w:type="spellStart"/>
                  <w:r>
                    <w:rPr>
                      <w:rFonts w:ascii="Times New Roman" w:hAnsi="Times New Roman"/>
                      <w:sz w:val="24"/>
                      <w:lang w:val="uk-UA"/>
                    </w:rPr>
                    <w:t>корекційно</w:t>
                  </w:r>
                  <w:proofErr w:type="spellEnd"/>
                  <w:r>
                    <w:rPr>
                      <w:rFonts w:ascii="Times New Roman" w:hAnsi="Times New Roman"/>
                      <w:sz w:val="24"/>
                      <w:lang w:val="uk-UA"/>
                    </w:rPr>
                    <w:t xml:space="preserve"> психолого-педагогічного супроводу вихованців відповідно до їхніх вікових та індивідуальних особливостей, спеціальних освітніх проблем, соматичного стану, психологічного здоров'я.</w:t>
                  </w:r>
                </w:p>
                <w:p w:rsidR="009E0DDA" w:rsidRPr="003A1330" w:rsidRDefault="009E0DDA" w:rsidP="009E0DDA">
                  <w:pPr>
                    <w:pStyle w:val="af3"/>
                    <w:spacing w:line="276" w:lineRule="auto"/>
                    <w:jc w:val="center"/>
                    <w:rPr>
                      <w:rFonts w:ascii="Times New Roman" w:hAnsi="Times New Roman"/>
                      <w:sz w:val="20"/>
                      <w:lang w:val="uk-UA"/>
                    </w:rPr>
                  </w:pPr>
                </w:p>
                <w:p w:rsidR="009E0DDA" w:rsidRDefault="009E0DDA" w:rsidP="009E0DDA">
                  <w:pPr>
                    <w:pStyle w:val="af3"/>
                    <w:spacing w:line="276" w:lineRule="auto"/>
                    <w:jc w:val="both"/>
                    <w:rPr>
                      <w:rFonts w:ascii="Times New Roman" w:hAnsi="Times New Roman"/>
                      <w:sz w:val="24"/>
                      <w:szCs w:val="24"/>
                      <w:lang w:val="uk-UA"/>
                    </w:rPr>
                  </w:pPr>
                </w:p>
                <w:p w:rsidR="009E0DDA" w:rsidRPr="00CF2D82" w:rsidRDefault="009E0DDA" w:rsidP="009E0DDA">
                  <w:pPr>
                    <w:rPr>
                      <w:lang w:val="uk-UA"/>
                    </w:rPr>
                  </w:pPr>
                  <w:r>
                    <w:rPr>
                      <w:lang w:val="uk-UA"/>
                    </w:rPr>
                    <w:t xml:space="preserve">   </w:t>
                  </w:r>
                </w:p>
              </w:txbxContent>
            </v:textbox>
            <w10:wrap type="tight"/>
          </v:roundrect>
        </w:pict>
      </w:r>
      <w:r>
        <w:rPr>
          <w:rFonts w:ascii="Times New Roman" w:hAnsi="Times New Roman"/>
          <w:sz w:val="24"/>
          <w:szCs w:val="24"/>
          <w:lang w:val="uk-UA"/>
        </w:rPr>
        <w:t>5. Забезпечили вивчення особистості та контроль за розвитком кожної дитини старшого віку, вчителем який буде працювати.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xml:space="preserve">6. Протягом 2013-2014 навчального року працював </w:t>
      </w:r>
      <w:proofErr w:type="spellStart"/>
      <w:r>
        <w:rPr>
          <w:rFonts w:ascii="Times New Roman" w:hAnsi="Times New Roman"/>
          <w:sz w:val="24"/>
          <w:szCs w:val="24"/>
          <w:lang w:val="uk-UA"/>
        </w:rPr>
        <w:t>психолого-</w:t>
      </w:r>
      <w:proofErr w:type="spellEnd"/>
      <w:r>
        <w:rPr>
          <w:rFonts w:ascii="Times New Roman" w:hAnsi="Times New Roman"/>
          <w:sz w:val="24"/>
          <w:szCs w:val="24"/>
          <w:lang w:val="uk-UA"/>
        </w:rPr>
        <w:t>(</w:t>
      </w:r>
      <w:proofErr w:type="spellStart"/>
      <w:r>
        <w:rPr>
          <w:rFonts w:ascii="Times New Roman" w:hAnsi="Times New Roman"/>
          <w:sz w:val="24"/>
          <w:szCs w:val="24"/>
          <w:lang w:val="uk-UA"/>
        </w:rPr>
        <w:t>медико</w:t>
      </w:r>
      <w:proofErr w:type="spellEnd"/>
      <w:r>
        <w:rPr>
          <w:rFonts w:ascii="Times New Roman" w:hAnsi="Times New Roman"/>
          <w:sz w:val="24"/>
          <w:szCs w:val="24"/>
          <w:lang w:val="uk-UA"/>
        </w:rPr>
        <w:t>) педагогічний консиліум. 28.05.2014р. на засіданні консиліуму, присвяченого темі</w:t>
      </w:r>
      <w:r w:rsidRPr="009C4A6B">
        <w:rPr>
          <w:rFonts w:ascii="Times New Roman" w:hAnsi="Times New Roman"/>
          <w:sz w:val="24"/>
          <w:szCs w:val="24"/>
          <w:lang w:val="uk-UA"/>
        </w:rPr>
        <w:t xml:space="preserve"> </w:t>
      </w:r>
      <w:r>
        <w:rPr>
          <w:rFonts w:ascii="Times New Roman" w:hAnsi="Times New Roman"/>
          <w:sz w:val="24"/>
          <w:szCs w:val="24"/>
          <w:lang w:val="uk-UA"/>
        </w:rPr>
        <w:t>«Психолого-педагогічні параметри визначення готовності дитини до вступу до школи», прийняли участь завучі та вчителі початкових класів ЗОШ № 1, 4.  Вихователі старшої групи показали відкритий показ бінарного заняття з математики і грамоти,</w:t>
      </w:r>
      <w:r w:rsidRPr="009C4A6B">
        <w:rPr>
          <w:rFonts w:ascii="Times New Roman" w:hAnsi="Times New Roman"/>
          <w:sz w:val="24"/>
          <w:szCs w:val="24"/>
          <w:lang w:val="uk-UA"/>
        </w:rPr>
        <w:t xml:space="preserve"> </w:t>
      </w:r>
      <w:r>
        <w:rPr>
          <w:rFonts w:ascii="Times New Roman" w:hAnsi="Times New Roman"/>
          <w:sz w:val="24"/>
          <w:szCs w:val="24"/>
          <w:lang w:val="uk-UA"/>
        </w:rPr>
        <w:t>надали інформацію про стан засвоєння завдань освітньої лінії «Гра дитини» Базового компоненту</w:t>
      </w:r>
      <w:r w:rsidRPr="009C4A6B">
        <w:rPr>
          <w:rFonts w:ascii="Times New Roman" w:hAnsi="Times New Roman"/>
          <w:sz w:val="24"/>
          <w:szCs w:val="24"/>
          <w:lang w:val="uk-UA"/>
        </w:rPr>
        <w:t xml:space="preserve"> </w:t>
      </w:r>
      <w:r>
        <w:rPr>
          <w:rFonts w:ascii="Times New Roman" w:hAnsi="Times New Roman"/>
          <w:sz w:val="24"/>
          <w:szCs w:val="24"/>
          <w:lang w:val="uk-UA"/>
        </w:rPr>
        <w:t>дошкільної освіти, практичний психолог зробила психологічний аналіз</w:t>
      </w:r>
    </w:p>
    <w:p w:rsidR="009E0DDA" w:rsidRDefault="009E0DDA" w:rsidP="009E0DDA">
      <w:pPr>
        <w:pStyle w:val="af3"/>
        <w:spacing w:line="276" w:lineRule="auto"/>
        <w:ind w:right="-127"/>
        <w:jc w:val="both"/>
        <w:rPr>
          <w:rFonts w:ascii="Times New Roman" w:hAnsi="Times New Roman"/>
          <w:sz w:val="24"/>
          <w:szCs w:val="24"/>
          <w:lang w:val="uk-UA"/>
        </w:rPr>
      </w:pPr>
      <w:r>
        <w:rPr>
          <w:rFonts w:ascii="Times New Roman" w:hAnsi="Times New Roman"/>
          <w:sz w:val="24"/>
          <w:szCs w:val="24"/>
          <w:lang w:val="uk-UA"/>
        </w:rPr>
        <w:t xml:space="preserve"> готовності старших вихованців до навчання у школі.</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7. Позитивний відгук від батьків отримали методичні виставки: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«Підготовка дітей до школи»;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 «Дитина граючи живе і живучи грає».</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8.    На психологічному семінарі-практикумі за темою «Просвіти дорогу знань та не згасни на ній сам» практичний психолог Куча А.П. звернула увагу на особливості співробітництва вихователів 1 класів з вчителями.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9. З метою формування позитивного настрою батьків майбутніх першокласників практичний психолог Куча А.П. провела тренінг для батьків на тему «Соціалізація дошкільника засобами гри».</w:t>
      </w:r>
    </w:p>
    <w:p w:rsidR="009E0DDA" w:rsidRDefault="009E0DDA" w:rsidP="009E0DDA">
      <w:pPr>
        <w:pStyle w:val="af3"/>
        <w:spacing w:line="276" w:lineRule="auto"/>
        <w:ind w:left="-142" w:right="-127" w:firstLine="426"/>
        <w:jc w:val="both"/>
        <w:rPr>
          <w:rFonts w:ascii="Times New Roman" w:hAnsi="Times New Roman"/>
          <w:sz w:val="24"/>
          <w:szCs w:val="24"/>
          <w:lang w:val="uk-UA"/>
        </w:rPr>
      </w:pPr>
      <w:r>
        <w:rPr>
          <w:rFonts w:ascii="Times New Roman" w:hAnsi="Times New Roman"/>
          <w:sz w:val="24"/>
          <w:szCs w:val="24"/>
          <w:lang w:val="uk-UA"/>
        </w:rPr>
        <w:t>Під час роботи по впровадженню вищезазначеного завдання сформувалась проблема подальшої роботи щодо наступності ДНЗ і ЗОШ, яка направлена на забезпечення наступності змістових ліній дошкільної і початкової ланок освіти з метою без кризового розвитку дітей у новій для них соціальній ситуації – шкільному навчанні.</w:t>
      </w:r>
    </w:p>
    <w:p w:rsidR="009E0DDA" w:rsidRPr="003966AE" w:rsidRDefault="009E0DDA" w:rsidP="009E0DDA">
      <w:pPr>
        <w:autoSpaceDE w:val="0"/>
        <w:autoSpaceDN w:val="0"/>
        <w:adjustRightInd w:val="0"/>
        <w:ind w:firstLine="567"/>
        <w:jc w:val="both"/>
        <w:rPr>
          <w:color w:val="000000"/>
          <w:lang w:val="uk-UA" w:eastAsia="uk-UA"/>
        </w:rPr>
      </w:pPr>
      <w:r w:rsidRPr="003966AE">
        <w:rPr>
          <w:color w:val="000000"/>
          <w:lang w:val="uk-UA" w:eastAsia="uk-UA"/>
        </w:rPr>
        <w:t>На виконання ст.. 3 Закону України «Про дошкільну освіту» щодо здобуття обов’язкової дошкільної освіти дітьми старшого дошкільного віку , листа Міністерства освіти і науки України від 07.05.2007р. № 1/9 – 263 «Про організацію обліку дітей дошкільного віку», та наказу відділу освіти №30 від 15ю06.2012р. «Про організацію обліку дітей дошкільного віку» з метою забезпечення своєчасного і в повному обсязі обліку дітей дошкільного віку, які визначені на території обслуговування ДНЗ №1 «Калинка» (Ленінградський, Белгородський, Печерський квартали, Московський квартал будинки 4,5,7,13,14,15,16) організован</w:t>
      </w:r>
      <w:r>
        <w:rPr>
          <w:color w:val="000000"/>
          <w:lang w:val="uk-UA" w:eastAsia="uk-UA"/>
        </w:rPr>
        <w:t>ий</w:t>
      </w:r>
      <w:r w:rsidRPr="003966AE">
        <w:rPr>
          <w:color w:val="000000"/>
          <w:lang w:val="uk-UA" w:eastAsia="uk-UA"/>
        </w:rPr>
        <w:t xml:space="preserve"> </w:t>
      </w:r>
      <w:proofErr w:type="spellStart"/>
      <w:r w:rsidRPr="003966AE">
        <w:rPr>
          <w:color w:val="000000"/>
          <w:lang w:val="uk-UA" w:eastAsia="uk-UA"/>
        </w:rPr>
        <w:t>персоніфіційний</w:t>
      </w:r>
      <w:proofErr w:type="spellEnd"/>
      <w:r w:rsidRPr="003966AE">
        <w:rPr>
          <w:color w:val="000000"/>
          <w:lang w:val="uk-UA" w:eastAsia="uk-UA"/>
        </w:rPr>
        <w:t xml:space="preserve"> облік дітей від 0 до 6 років. Відповідно до наказу по ДНЗ № 42а від 27.06.2013р. робоча група провела облік дітей від 0 до 6 років на закріпленій території обслуговування (рішення Славутицької міської ради від 27.05.2004р. № 337). За результатами обліку створили базу даних про форми охоплення дошкільним суці ним вихованням, із зазначення форми здобуття дітьми освіти, так станом на 15.09.2013р. облік виявив дітей:</w:t>
      </w:r>
    </w:p>
    <w:p w:rsidR="009E0DDA" w:rsidRPr="003966AE" w:rsidRDefault="009E0DDA" w:rsidP="009E0DDA">
      <w:pPr>
        <w:autoSpaceDE w:val="0"/>
        <w:autoSpaceDN w:val="0"/>
        <w:adjustRightInd w:val="0"/>
        <w:jc w:val="both"/>
        <w:rPr>
          <w:color w:val="000000"/>
          <w:lang w:val="uk-UA" w:eastAsia="uk-UA"/>
        </w:rPr>
      </w:pPr>
      <w:r w:rsidRPr="003966AE">
        <w:rPr>
          <w:b/>
          <w:color w:val="000000"/>
          <w:lang w:val="uk-UA" w:eastAsia="uk-UA"/>
        </w:rPr>
        <w:t>Від 0 до 1</w:t>
      </w:r>
      <w:r w:rsidRPr="003966AE">
        <w:rPr>
          <w:color w:val="000000"/>
          <w:lang w:val="uk-UA" w:eastAsia="uk-UA"/>
        </w:rPr>
        <w:t xml:space="preserve"> року всього – 42, кількість організованих дітей – 0, кількість неорганізованих дітей - 42 </w:t>
      </w:r>
    </w:p>
    <w:p w:rsidR="009E0DDA" w:rsidRPr="003966AE" w:rsidRDefault="009E0DDA" w:rsidP="009E0DDA">
      <w:pPr>
        <w:autoSpaceDE w:val="0"/>
        <w:autoSpaceDN w:val="0"/>
        <w:adjustRightInd w:val="0"/>
        <w:jc w:val="both"/>
        <w:rPr>
          <w:color w:val="000000"/>
          <w:lang w:val="uk-UA" w:eastAsia="uk-UA"/>
        </w:rPr>
      </w:pPr>
      <w:r w:rsidRPr="003966AE">
        <w:rPr>
          <w:b/>
          <w:color w:val="000000"/>
          <w:lang w:val="uk-UA" w:eastAsia="uk-UA"/>
        </w:rPr>
        <w:t>Від 1 до 2</w:t>
      </w:r>
      <w:r w:rsidRPr="003966AE">
        <w:rPr>
          <w:color w:val="000000"/>
          <w:lang w:val="uk-UA" w:eastAsia="uk-UA"/>
        </w:rPr>
        <w:t xml:space="preserve"> років всього – 43, кількість організованих дітей – 3, кількість неорганізованих дітей – 40, виїхали - 0 </w:t>
      </w:r>
    </w:p>
    <w:p w:rsidR="009E0DDA" w:rsidRPr="003966AE" w:rsidRDefault="009E0DDA" w:rsidP="009E0DDA">
      <w:pPr>
        <w:autoSpaceDE w:val="0"/>
        <w:autoSpaceDN w:val="0"/>
        <w:adjustRightInd w:val="0"/>
        <w:jc w:val="both"/>
        <w:rPr>
          <w:color w:val="000000"/>
          <w:lang w:val="uk-UA" w:eastAsia="uk-UA"/>
        </w:rPr>
      </w:pPr>
      <w:r w:rsidRPr="003966AE">
        <w:rPr>
          <w:b/>
          <w:color w:val="000000"/>
          <w:lang w:val="uk-UA" w:eastAsia="uk-UA"/>
        </w:rPr>
        <w:t>Від 2 до 3</w:t>
      </w:r>
      <w:r w:rsidRPr="003966AE">
        <w:rPr>
          <w:color w:val="000000"/>
          <w:lang w:val="uk-UA" w:eastAsia="uk-UA"/>
        </w:rPr>
        <w:t xml:space="preserve"> років всього – 48, кількість організованих дітей – 24, кількість неорганізованих дітей – 20, виїхали – 4</w:t>
      </w:r>
    </w:p>
    <w:p w:rsidR="009E0DDA" w:rsidRPr="003966AE" w:rsidRDefault="009E0DDA" w:rsidP="009E0DDA">
      <w:pPr>
        <w:autoSpaceDE w:val="0"/>
        <w:autoSpaceDN w:val="0"/>
        <w:adjustRightInd w:val="0"/>
        <w:jc w:val="both"/>
        <w:rPr>
          <w:color w:val="000000"/>
          <w:lang w:val="uk-UA" w:eastAsia="uk-UA"/>
        </w:rPr>
      </w:pPr>
      <w:r w:rsidRPr="003966AE">
        <w:rPr>
          <w:b/>
          <w:color w:val="000000"/>
          <w:lang w:val="uk-UA" w:eastAsia="uk-UA"/>
        </w:rPr>
        <w:lastRenderedPageBreak/>
        <w:t>Від 3 до 4</w:t>
      </w:r>
      <w:r w:rsidRPr="003966AE">
        <w:rPr>
          <w:color w:val="000000"/>
          <w:lang w:val="uk-UA" w:eastAsia="uk-UA"/>
        </w:rPr>
        <w:t xml:space="preserve"> років всього – 51, кількість організованих дітей – 41, кількість неорганізованих дітей – 3, виїхали - 3</w:t>
      </w:r>
    </w:p>
    <w:p w:rsidR="009E0DDA" w:rsidRPr="003966AE" w:rsidRDefault="009E0DDA" w:rsidP="009E0DDA">
      <w:pPr>
        <w:autoSpaceDE w:val="0"/>
        <w:autoSpaceDN w:val="0"/>
        <w:adjustRightInd w:val="0"/>
        <w:jc w:val="both"/>
        <w:rPr>
          <w:color w:val="000000"/>
          <w:lang w:val="uk-UA" w:eastAsia="uk-UA"/>
        </w:rPr>
      </w:pPr>
      <w:r w:rsidRPr="003966AE">
        <w:rPr>
          <w:b/>
          <w:color w:val="000000"/>
          <w:lang w:val="uk-UA" w:eastAsia="uk-UA"/>
        </w:rPr>
        <w:t>Від 4 до 5</w:t>
      </w:r>
      <w:r w:rsidRPr="003966AE">
        <w:rPr>
          <w:color w:val="000000"/>
          <w:lang w:val="uk-UA" w:eastAsia="uk-UA"/>
        </w:rPr>
        <w:t xml:space="preserve"> років всього – 51, кількість організованих дітей – 48, кількість неорганізованих дітей – 8, виїхали – 5</w:t>
      </w:r>
    </w:p>
    <w:p w:rsidR="009E0DDA" w:rsidRPr="003966AE" w:rsidRDefault="009E0DDA" w:rsidP="009E0DDA">
      <w:pPr>
        <w:autoSpaceDE w:val="0"/>
        <w:autoSpaceDN w:val="0"/>
        <w:adjustRightInd w:val="0"/>
        <w:jc w:val="both"/>
        <w:rPr>
          <w:color w:val="000000"/>
          <w:lang w:val="uk-UA" w:eastAsia="uk-UA"/>
        </w:rPr>
      </w:pPr>
      <w:r w:rsidRPr="003966AE">
        <w:rPr>
          <w:b/>
          <w:color w:val="000000"/>
          <w:lang w:val="uk-UA" w:eastAsia="uk-UA"/>
        </w:rPr>
        <w:t>Від 5 до 6</w:t>
      </w:r>
      <w:r w:rsidRPr="003966AE">
        <w:rPr>
          <w:color w:val="000000"/>
          <w:lang w:val="uk-UA" w:eastAsia="uk-UA"/>
        </w:rPr>
        <w:t xml:space="preserve"> років всього – 59, кількість організованих дітей –  43, кількість неорганізованих дітей – 3, виїхали – 5</w:t>
      </w:r>
    </w:p>
    <w:p w:rsidR="009E0DDA" w:rsidRDefault="009E0DDA" w:rsidP="009E0DDA">
      <w:pPr>
        <w:autoSpaceDE w:val="0"/>
        <w:autoSpaceDN w:val="0"/>
        <w:adjustRightInd w:val="0"/>
        <w:ind w:firstLine="567"/>
        <w:jc w:val="both"/>
        <w:rPr>
          <w:color w:val="000000"/>
          <w:lang w:val="uk-UA" w:eastAsia="uk-UA"/>
        </w:rPr>
      </w:pPr>
      <w:r w:rsidRPr="003966AE">
        <w:rPr>
          <w:color w:val="000000"/>
          <w:lang w:val="uk-UA" w:eastAsia="uk-UA"/>
        </w:rPr>
        <w:t>Слід зазначити, що сучасний дошкільник живе у середовище яке постійно змінюється, ускладнюється, розвивається і адаптуватися дитини до нього мають допомогти дорослі, зокрема, педагогічні працівники, тому є необхідністю створити кожній дитині рівні можливості для здобуття дошкільної освіти</w:t>
      </w:r>
      <w:r>
        <w:rPr>
          <w:color w:val="000000"/>
          <w:lang w:val="uk-UA" w:eastAsia="uk-UA"/>
        </w:rPr>
        <w:t>.</w:t>
      </w:r>
    </w:p>
    <w:p w:rsidR="009E0DDA" w:rsidRPr="00620DEA" w:rsidRDefault="009E0DDA" w:rsidP="009E0DDA">
      <w:pPr>
        <w:pStyle w:val="ac"/>
        <w:autoSpaceDE w:val="0"/>
        <w:autoSpaceDN w:val="0"/>
        <w:adjustRightInd w:val="0"/>
        <w:spacing w:after="0" w:line="240" w:lineRule="auto"/>
        <w:ind w:left="0" w:right="-127" w:firstLine="567"/>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З тією метою створили с</w:t>
      </w:r>
      <w:r w:rsidRPr="00620DEA">
        <w:rPr>
          <w:rFonts w:ascii="Times New Roman" w:hAnsi="Times New Roman"/>
          <w:color w:val="000000"/>
          <w:sz w:val="24"/>
          <w:szCs w:val="24"/>
          <w:lang w:val="uk-UA" w:eastAsia="uk-UA"/>
        </w:rPr>
        <w:t>истему роботи з дітьми, які не відвідують дошкільні навчальні заклади направити на вирішення таких питань:</w:t>
      </w:r>
    </w:p>
    <w:p w:rsidR="009E0DDA" w:rsidRPr="00620DEA" w:rsidRDefault="009E0DDA" w:rsidP="009E0DDA">
      <w:pPr>
        <w:pStyle w:val="ac"/>
        <w:numPr>
          <w:ilvl w:val="0"/>
          <w:numId w:val="35"/>
        </w:numPr>
        <w:autoSpaceDE w:val="0"/>
        <w:autoSpaceDN w:val="0"/>
        <w:adjustRightInd w:val="0"/>
        <w:spacing w:after="0" w:line="240" w:lineRule="auto"/>
        <w:ind w:left="709" w:right="-127" w:hanging="425"/>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Охоплення дошкільною освітою дітей, які не відвідують дошкільні навчальні заклади;</w:t>
      </w:r>
    </w:p>
    <w:p w:rsidR="009E0DDA" w:rsidRPr="00620DEA" w:rsidRDefault="009E0DDA" w:rsidP="009E0DDA">
      <w:pPr>
        <w:pStyle w:val="ac"/>
        <w:numPr>
          <w:ilvl w:val="0"/>
          <w:numId w:val="35"/>
        </w:numPr>
        <w:autoSpaceDE w:val="0"/>
        <w:autoSpaceDN w:val="0"/>
        <w:adjustRightInd w:val="0"/>
        <w:spacing w:after="0" w:line="240" w:lineRule="auto"/>
        <w:ind w:left="709" w:right="-127" w:hanging="425"/>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Сприяння особистісному зростанню кожної дитини, розвитку її компетентності;</w:t>
      </w:r>
    </w:p>
    <w:p w:rsidR="009E0DDA" w:rsidRPr="00620DEA" w:rsidRDefault="009E0DDA" w:rsidP="009E0DDA">
      <w:pPr>
        <w:pStyle w:val="ac"/>
        <w:numPr>
          <w:ilvl w:val="0"/>
          <w:numId w:val="35"/>
        </w:numPr>
        <w:autoSpaceDE w:val="0"/>
        <w:autoSpaceDN w:val="0"/>
        <w:adjustRightInd w:val="0"/>
        <w:spacing w:after="0" w:line="240" w:lineRule="auto"/>
        <w:ind w:left="709" w:right="-127" w:hanging="425"/>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Залучення до активної співпраці у вихованні та навчанні дітей практично всіх сімей на різних етапах їхнього становлення, розвитку та функціонування, з різними типами родинного середовища, різними виховними можливостями;</w:t>
      </w:r>
    </w:p>
    <w:p w:rsidR="009E0DDA" w:rsidRPr="00620DEA" w:rsidRDefault="009E0DDA" w:rsidP="009E0DDA">
      <w:pPr>
        <w:pStyle w:val="ac"/>
        <w:numPr>
          <w:ilvl w:val="0"/>
          <w:numId w:val="35"/>
        </w:numPr>
        <w:autoSpaceDE w:val="0"/>
        <w:autoSpaceDN w:val="0"/>
        <w:adjustRightInd w:val="0"/>
        <w:spacing w:after="0" w:line="240" w:lineRule="auto"/>
        <w:ind w:left="709" w:right="-127" w:hanging="425"/>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Сприяння духовному зростанню батьків, формуванню в них позитивного ставлення до себе та інших, накопиченню досвіду гуманних взаємин;</w:t>
      </w:r>
    </w:p>
    <w:p w:rsidR="009E0DDA" w:rsidRPr="00620DEA" w:rsidRDefault="009E0DDA" w:rsidP="009E0DDA">
      <w:pPr>
        <w:pStyle w:val="ac"/>
        <w:autoSpaceDE w:val="0"/>
        <w:autoSpaceDN w:val="0"/>
        <w:adjustRightInd w:val="0"/>
        <w:spacing w:after="0" w:line="240" w:lineRule="auto"/>
        <w:ind w:left="0" w:right="-127" w:firstLine="567"/>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 xml:space="preserve">Затвердили заходи щодо охоплення дітей дошкільною освітою відповідно до соціально – педагогічних потреб сімей. </w:t>
      </w:r>
    </w:p>
    <w:p w:rsidR="009E0DDA" w:rsidRPr="00620DEA" w:rsidRDefault="009E0DDA" w:rsidP="009E0DDA">
      <w:pPr>
        <w:pStyle w:val="ac"/>
        <w:autoSpaceDE w:val="0"/>
        <w:autoSpaceDN w:val="0"/>
        <w:adjustRightInd w:val="0"/>
        <w:spacing w:after="0" w:line="240" w:lineRule="auto"/>
        <w:ind w:left="0" w:right="-127" w:firstLine="567"/>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 xml:space="preserve">Призначили </w:t>
      </w:r>
      <w:proofErr w:type="spellStart"/>
      <w:r>
        <w:rPr>
          <w:rFonts w:ascii="Times New Roman" w:hAnsi="Times New Roman"/>
          <w:color w:val="000000"/>
          <w:sz w:val="24"/>
          <w:szCs w:val="24"/>
          <w:lang w:val="uk-UA" w:eastAsia="uk-UA"/>
        </w:rPr>
        <w:t>тьютерів</w:t>
      </w:r>
      <w:proofErr w:type="spellEnd"/>
      <w:r>
        <w:rPr>
          <w:rFonts w:ascii="Times New Roman" w:hAnsi="Times New Roman"/>
          <w:color w:val="000000"/>
          <w:sz w:val="24"/>
          <w:szCs w:val="24"/>
          <w:lang w:val="uk-UA" w:eastAsia="uk-UA"/>
        </w:rPr>
        <w:t xml:space="preserve"> для дітей старшого віку, які не відвідують ДНЗ, з метою надання допомоги в підготовці дітей до школи.</w:t>
      </w:r>
    </w:p>
    <w:p w:rsidR="009E0DDA" w:rsidRPr="00446351" w:rsidRDefault="009E0DDA" w:rsidP="009E0DDA">
      <w:pPr>
        <w:pStyle w:val="ac"/>
        <w:autoSpaceDE w:val="0"/>
        <w:autoSpaceDN w:val="0"/>
        <w:adjustRightInd w:val="0"/>
        <w:spacing w:after="0" w:line="240" w:lineRule="auto"/>
        <w:ind w:left="0" w:right="-127" w:firstLine="567"/>
        <w:jc w:val="both"/>
        <w:rPr>
          <w:rFonts w:ascii="Times New Roman" w:hAnsi="Times New Roman"/>
          <w:color w:val="000000"/>
          <w:sz w:val="24"/>
          <w:szCs w:val="24"/>
          <w:lang w:eastAsia="uk-UA"/>
        </w:rPr>
      </w:pPr>
      <w:proofErr w:type="spellStart"/>
      <w:r>
        <w:rPr>
          <w:rFonts w:ascii="Times New Roman" w:hAnsi="Times New Roman"/>
          <w:color w:val="000000"/>
          <w:sz w:val="24"/>
          <w:szCs w:val="24"/>
          <w:lang w:val="uk-UA" w:eastAsia="uk-UA"/>
        </w:rPr>
        <w:t>Тьютери</w:t>
      </w:r>
      <w:proofErr w:type="spellEnd"/>
      <w:r>
        <w:rPr>
          <w:rFonts w:ascii="Times New Roman" w:hAnsi="Times New Roman"/>
          <w:color w:val="000000"/>
          <w:sz w:val="24"/>
          <w:szCs w:val="24"/>
          <w:lang w:val="uk-UA" w:eastAsia="uk-UA"/>
        </w:rPr>
        <w:t xml:space="preserve"> залучили для активної співпраці  з ДНЗ батьків дітей старшого дошкільного віку, організували патронат дітей вдома один раз в квартал та за потребою батьків, ознайомили батьків з роботою Консультативного центру для батьків або осіб, які їх замінюють і дітей, які виховуються в умовах сім’ї.</w:t>
      </w:r>
    </w:p>
    <w:p w:rsidR="009E0DDA" w:rsidRDefault="009E0DDA" w:rsidP="009E0DDA">
      <w:pPr>
        <w:autoSpaceDE w:val="0"/>
        <w:autoSpaceDN w:val="0"/>
        <w:adjustRightInd w:val="0"/>
        <w:ind w:firstLine="567"/>
        <w:jc w:val="both"/>
        <w:rPr>
          <w:color w:val="000000"/>
          <w:lang w:val="uk-UA" w:eastAsia="uk-UA"/>
        </w:rPr>
      </w:pPr>
      <w:r>
        <w:rPr>
          <w:color w:val="000000"/>
          <w:lang w:val="uk-UA" w:eastAsia="uk-UA"/>
        </w:rPr>
        <w:t xml:space="preserve">В 2013-2014 навчальному році соціально-педагогічному патронату підлягало – 4 дітей старшого віку. </w:t>
      </w:r>
    </w:p>
    <w:p w:rsidR="009E0DDA" w:rsidRDefault="009E0DDA" w:rsidP="009E0DDA">
      <w:pPr>
        <w:autoSpaceDE w:val="0"/>
        <w:autoSpaceDN w:val="0"/>
        <w:adjustRightInd w:val="0"/>
        <w:ind w:firstLine="567"/>
        <w:jc w:val="both"/>
        <w:rPr>
          <w:color w:val="000000"/>
          <w:lang w:val="uk-UA" w:eastAsia="uk-UA"/>
        </w:rPr>
      </w:pPr>
      <w:r>
        <w:rPr>
          <w:color w:val="000000"/>
          <w:lang w:val="uk-UA" w:eastAsia="uk-UA"/>
        </w:rPr>
        <w:t xml:space="preserve">Робота Консультативного центру для батьків або осіб, які їх замінюють і дітей, які виховуються в умовах сім’ї постійно висвітлювалась на сайді дошкільного закладу. </w:t>
      </w:r>
    </w:p>
    <w:p w:rsidR="009E0DDA" w:rsidRPr="006C24E0" w:rsidRDefault="009E0DDA" w:rsidP="009E0DDA">
      <w:pPr>
        <w:pStyle w:val="ac"/>
        <w:autoSpaceDE w:val="0"/>
        <w:autoSpaceDN w:val="0"/>
        <w:adjustRightInd w:val="0"/>
        <w:spacing w:after="0" w:line="240" w:lineRule="auto"/>
        <w:ind w:left="0" w:right="-127"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На виконання Закону України «Про звернення громадян» в дошкільному навчальному закладі проведено ряд заходів, а саме: установлена скриня для питань та пропозицій громадян; оформлений інформаційний куточок щодо порядку звернення громадян. За минулий 2013-2014 навчальний рік кількість звернень склала – 101, з них 20 - з метою оформлення дітей у дошкільний заклад, 81 – щодо організації життєдіяльності дітей в ДНЗ.  Порушені питання розглянуті, надані відповіді. </w:t>
      </w:r>
    </w:p>
    <w:p w:rsidR="009E0DDA" w:rsidRDefault="009E0DDA" w:rsidP="009E0DDA">
      <w:pPr>
        <w:pStyle w:val="af3"/>
        <w:spacing w:line="276" w:lineRule="auto"/>
        <w:ind w:right="-127" w:firstLine="567"/>
        <w:jc w:val="both"/>
        <w:rPr>
          <w:rFonts w:ascii="Times New Roman" w:hAnsi="Times New Roman"/>
          <w:sz w:val="24"/>
          <w:szCs w:val="24"/>
          <w:lang w:val="uk-UA"/>
        </w:rPr>
      </w:pPr>
      <w:r w:rsidRPr="00341AFE">
        <w:rPr>
          <w:rFonts w:ascii="Times New Roman" w:hAnsi="Times New Roman"/>
          <w:sz w:val="24"/>
          <w:szCs w:val="24"/>
          <w:lang w:val="uk-UA"/>
        </w:rPr>
        <w:t xml:space="preserve">В </w:t>
      </w:r>
      <w:r>
        <w:rPr>
          <w:rFonts w:ascii="Times New Roman" w:hAnsi="Times New Roman"/>
          <w:sz w:val="24"/>
          <w:szCs w:val="24"/>
          <w:lang w:val="uk-UA"/>
        </w:rPr>
        <w:t xml:space="preserve">2013-2014 навчальному році провели аналіз загальних показників компетентності дитини відповідно освітній лінії «Гра дитини» (см. таблиця 1,2). Освітня лінія «Гра дитини» Базового компоненту дошкільної освіти передбачає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Педагоги ДНЗ №1 «Калинка» приділяють значну увагу розвитку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В усіх групах дошкільного навчального закладу створені умови для набуття різних видів компетенції  дитини, що відбуваються в ігровій діяльності – провідний для дітей дошкільного віку. Для успішного керівництва іграми дітей вихователі закладу володіють аналітичними, проектувальними, організаторськими та комунікативними вміннями. Реалізуючи освітню лінію «Гра дитини» на визначення мери збалансованості всіх вікових характеристик розвитку дитини: </w:t>
      </w:r>
    </w:p>
    <w:p w:rsidR="009E0DDA" w:rsidRDefault="009E0DDA" w:rsidP="009E0DDA">
      <w:pPr>
        <w:pStyle w:val="af3"/>
        <w:numPr>
          <w:ilvl w:val="0"/>
          <w:numId w:val="43"/>
        </w:numPr>
        <w:spacing w:line="276" w:lineRule="auto"/>
        <w:ind w:right="-127"/>
        <w:jc w:val="both"/>
        <w:rPr>
          <w:rFonts w:ascii="Times New Roman" w:hAnsi="Times New Roman"/>
          <w:sz w:val="24"/>
          <w:szCs w:val="24"/>
          <w:lang w:val="uk-UA"/>
        </w:rPr>
      </w:pPr>
      <w:r>
        <w:rPr>
          <w:rFonts w:ascii="Times New Roman" w:hAnsi="Times New Roman"/>
          <w:sz w:val="24"/>
          <w:szCs w:val="24"/>
          <w:lang w:val="uk-UA"/>
        </w:rPr>
        <w:t>виявлення зони найближчого розвитку;</w:t>
      </w:r>
    </w:p>
    <w:p w:rsidR="009E0DDA" w:rsidRDefault="009E0DDA" w:rsidP="009E0DDA">
      <w:pPr>
        <w:pStyle w:val="af3"/>
        <w:numPr>
          <w:ilvl w:val="0"/>
          <w:numId w:val="43"/>
        </w:numPr>
        <w:spacing w:line="276" w:lineRule="auto"/>
        <w:ind w:right="-127"/>
        <w:jc w:val="both"/>
        <w:rPr>
          <w:rFonts w:ascii="Times New Roman" w:hAnsi="Times New Roman"/>
          <w:sz w:val="24"/>
          <w:szCs w:val="24"/>
          <w:lang w:val="uk-UA"/>
        </w:rPr>
      </w:pPr>
      <w:r>
        <w:rPr>
          <w:rFonts w:ascii="Times New Roman" w:hAnsi="Times New Roman"/>
          <w:sz w:val="24"/>
          <w:szCs w:val="24"/>
          <w:lang w:val="uk-UA"/>
        </w:rPr>
        <w:t>забезпечення індивідуальної траєкторії комплексного розвитку кожної дитини;</w:t>
      </w:r>
    </w:p>
    <w:p w:rsidR="009E0DDA" w:rsidRDefault="009E0DDA" w:rsidP="009E0DDA">
      <w:pPr>
        <w:pStyle w:val="af3"/>
        <w:spacing w:line="276" w:lineRule="auto"/>
        <w:ind w:left="927" w:right="-127"/>
        <w:jc w:val="both"/>
        <w:rPr>
          <w:rFonts w:ascii="Times New Roman" w:hAnsi="Times New Roman"/>
          <w:sz w:val="24"/>
          <w:szCs w:val="24"/>
          <w:lang w:val="uk-UA"/>
        </w:rPr>
      </w:pPr>
    </w:p>
    <w:p w:rsidR="009E0DDA" w:rsidRDefault="009E0DDA" w:rsidP="009E0DDA">
      <w:pPr>
        <w:pStyle w:val="af3"/>
        <w:spacing w:line="276" w:lineRule="auto"/>
        <w:ind w:right="-127"/>
        <w:jc w:val="right"/>
        <w:rPr>
          <w:rFonts w:ascii="Times New Roman" w:hAnsi="Times New Roman"/>
          <w:szCs w:val="24"/>
          <w:lang w:val="uk-UA"/>
        </w:rPr>
      </w:pPr>
    </w:p>
    <w:p w:rsidR="009E0DDA" w:rsidRPr="006C0489" w:rsidRDefault="009E0DDA" w:rsidP="009E0DDA">
      <w:pPr>
        <w:pStyle w:val="af3"/>
        <w:spacing w:line="276" w:lineRule="auto"/>
        <w:ind w:right="-127"/>
        <w:jc w:val="right"/>
        <w:rPr>
          <w:rFonts w:ascii="Times New Roman" w:hAnsi="Times New Roman"/>
          <w:szCs w:val="24"/>
          <w:lang w:val="uk-UA"/>
        </w:rPr>
      </w:pPr>
      <w:r w:rsidRPr="006C0489">
        <w:rPr>
          <w:rFonts w:ascii="Times New Roman" w:hAnsi="Times New Roman"/>
          <w:szCs w:val="24"/>
          <w:lang w:val="uk-UA"/>
        </w:rPr>
        <w:lastRenderedPageBreak/>
        <w:t>Таблиця №1</w:t>
      </w:r>
    </w:p>
    <w:p w:rsidR="009E0DDA" w:rsidRDefault="009E0DDA" w:rsidP="009E0DDA">
      <w:pPr>
        <w:pStyle w:val="af3"/>
        <w:spacing w:line="276" w:lineRule="auto"/>
        <w:ind w:right="-127"/>
        <w:jc w:val="center"/>
        <w:rPr>
          <w:rFonts w:ascii="Times New Roman" w:hAnsi="Times New Roman"/>
          <w:b/>
          <w:color w:val="006600"/>
          <w:sz w:val="24"/>
          <w:szCs w:val="24"/>
          <w:lang w:val="uk-UA"/>
        </w:rPr>
      </w:pPr>
      <w:r>
        <w:rPr>
          <w:rFonts w:ascii="Times New Roman" w:hAnsi="Times New Roman"/>
          <w:b/>
          <w:color w:val="006600"/>
          <w:sz w:val="24"/>
          <w:szCs w:val="24"/>
          <w:lang w:val="uk-UA"/>
        </w:rPr>
        <w:t>А</w:t>
      </w:r>
      <w:r w:rsidRPr="00AD2434">
        <w:rPr>
          <w:rFonts w:ascii="Times New Roman" w:hAnsi="Times New Roman"/>
          <w:b/>
          <w:color w:val="006600"/>
          <w:sz w:val="24"/>
          <w:szCs w:val="24"/>
          <w:lang w:val="uk-UA"/>
        </w:rPr>
        <w:t>налізу розвитку дітей дошкільного віку з освітній лінії «</w:t>
      </w:r>
      <w:r>
        <w:rPr>
          <w:rFonts w:ascii="Times New Roman" w:hAnsi="Times New Roman"/>
          <w:b/>
          <w:color w:val="006600"/>
          <w:sz w:val="24"/>
          <w:szCs w:val="24"/>
          <w:lang w:val="uk-UA"/>
        </w:rPr>
        <w:t>Гра дитини</w:t>
      </w:r>
      <w:r w:rsidRPr="00AD2434">
        <w:rPr>
          <w:rFonts w:ascii="Times New Roman" w:hAnsi="Times New Roman"/>
          <w:b/>
          <w:color w:val="006600"/>
          <w:sz w:val="24"/>
          <w:szCs w:val="24"/>
          <w:lang w:val="uk-UA"/>
        </w:rPr>
        <w:t>»</w:t>
      </w:r>
      <w:r>
        <w:rPr>
          <w:rFonts w:ascii="Times New Roman" w:hAnsi="Times New Roman"/>
          <w:b/>
          <w:color w:val="006600"/>
          <w:sz w:val="24"/>
          <w:szCs w:val="24"/>
          <w:lang w:val="uk-UA"/>
        </w:rPr>
        <w:t xml:space="preserve"> </w:t>
      </w:r>
    </w:p>
    <w:p w:rsidR="009E0DDA" w:rsidRDefault="009E0DDA" w:rsidP="009E0DDA">
      <w:pPr>
        <w:pStyle w:val="af3"/>
        <w:spacing w:line="276" w:lineRule="auto"/>
        <w:ind w:right="-127"/>
        <w:jc w:val="center"/>
        <w:rPr>
          <w:rFonts w:ascii="Times New Roman" w:hAnsi="Times New Roman"/>
          <w:b/>
          <w:color w:val="006600"/>
          <w:sz w:val="24"/>
          <w:szCs w:val="24"/>
          <w:lang w:val="uk-UA"/>
        </w:rPr>
      </w:pPr>
      <w:r>
        <w:rPr>
          <w:rFonts w:ascii="Times New Roman" w:hAnsi="Times New Roman"/>
          <w:b/>
          <w:color w:val="006600"/>
          <w:sz w:val="24"/>
          <w:szCs w:val="24"/>
          <w:lang w:val="uk-UA"/>
        </w:rPr>
        <w:t>за 2013-2014 начальний рік</w:t>
      </w:r>
    </w:p>
    <w:p w:rsidR="009E0DDA" w:rsidRDefault="009E0DDA" w:rsidP="009E0DDA">
      <w:pPr>
        <w:pStyle w:val="af3"/>
        <w:spacing w:line="276" w:lineRule="auto"/>
        <w:ind w:right="-127"/>
        <w:jc w:val="center"/>
        <w:rPr>
          <w:rFonts w:ascii="Times New Roman" w:hAnsi="Times New Roman"/>
          <w:b/>
          <w:color w:val="006600"/>
          <w:sz w:val="24"/>
          <w:szCs w:val="24"/>
          <w:lang w:val="uk-UA"/>
        </w:rPr>
      </w:pPr>
    </w:p>
    <w:p w:rsidR="009E0DDA" w:rsidRPr="00AD2434" w:rsidRDefault="009E0DDA" w:rsidP="009E0DDA">
      <w:pPr>
        <w:pStyle w:val="af3"/>
        <w:spacing w:line="276" w:lineRule="auto"/>
        <w:ind w:right="-127"/>
        <w:jc w:val="center"/>
        <w:rPr>
          <w:rFonts w:ascii="Times New Roman" w:hAnsi="Times New Roman"/>
          <w:b/>
          <w:color w:val="006600"/>
          <w:sz w:val="24"/>
          <w:szCs w:val="24"/>
          <w:lang w:val="uk-UA"/>
        </w:rPr>
      </w:pPr>
      <w:r>
        <w:rPr>
          <w:rFonts w:ascii="Times New Roman" w:hAnsi="Times New Roman"/>
          <w:b/>
          <w:noProof/>
          <w:color w:val="006600"/>
          <w:sz w:val="24"/>
          <w:szCs w:val="24"/>
        </w:rPr>
        <w:drawing>
          <wp:inline distT="0" distB="0" distL="0" distR="0">
            <wp:extent cx="6448425" cy="38766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0DDA" w:rsidRDefault="009E0DDA" w:rsidP="009E0DDA">
      <w:pPr>
        <w:pStyle w:val="af3"/>
        <w:spacing w:line="276" w:lineRule="auto"/>
        <w:ind w:left="-142" w:right="-127" w:firstLine="426"/>
        <w:jc w:val="center"/>
        <w:rPr>
          <w:rFonts w:ascii="Times New Roman" w:hAnsi="Times New Roman"/>
          <w:b/>
          <w:color w:val="006600"/>
          <w:sz w:val="24"/>
          <w:szCs w:val="24"/>
          <w:lang w:val="uk-UA"/>
        </w:rPr>
      </w:pPr>
    </w:p>
    <w:p w:rsidR="009E0DDA" w:rsidRDefault="009E0DDA" w:rsidP="009E0DDA">
      <w:pPr>
        <w:pStyle w:val="af3"/>
        <w:spacing w:line="276" w:lineRule="auto"/>
        <w:ind w:left="-142" w:right="-127" w:firstLine="426"/>
        <w:jc w:val="center"/>
        <w:rPr>
          <w:rFonts w:ascii="Times New Roman" w:hAnsi="Times New Roman"/>
          <w:b/>
          <w:color w:val="006600"/>
          <w:sz w:val="24"/>
          <w:szCs w:val="24"/>
          <w:lang w:val="uk-UA"/>
        </w:rPr>
      </w:pPr>
    </w:p>
    <w:p w:rsidR="009E0DDA" w:rsidRDefault="009E0DDA" w:rsidP="009E0DDA">
      <w:pPr>
        <w:pStyle w:val="af3"/>
        <w:spacing w:line="276" w:lineRule="auto"/>
        <w:ind w:left="-142" w:right="-127" w:firstLine="426"/>
        <w:jc w:val="center"/>
        <w:rPr>
          <w:rFonts w:ascii="Times New Roman" w:hAnsi="Times New Roman"/>
          <w:b/>
          <w:color w:val="006600"/>
          <w:sz w:val="24"/>
          <w:szCs w:val="24"/>
          <w:lang w:val="uk-UA"/>
        </w:rPr>
      </w:pPr>
      <w:r>
        <w:rPr>
          <w:rFonts w:ascii="Times New Roman" w:hAnsi="Times New Roman"/>
          <w:b/>
          <w:color w:val="006600"/>
          <w:sz w:val="24"/>
          <w:szCs w:val="24"/>
          <w:lang w:val="uk-UA"/>
        </w:rPr>
        <w:t>Порівнювальний аналіз засвоєння програмових вимог</w:t>
      </w:r>
    </w:p>
    <w:p w:rsidR="009E0DDA" w:rsidRPr="00125D84" w:rsidRDefault="009E0DDA" w:rsidP="009E0DDA">
      <w:pPr>
        <w:pStyle w:val="af3"/>
        <w:spacing w:line="276" w:lineRule="auto"/>
        <w:ind w:left="-142" w:right="-127" w:firstLine="426"/>
        <w:jc w:val="right"/>
        <w:rPr>
          <w:rFonts w:ascii="Times New Roman" w:hAnsi="Times New Roman"/>
          <w:sz w:val="24"/>
          <w:szCs w:val="24"/>
          <w:lang w:val="uk-UA"/>
        </w:rPr>
      </w:pPr>
      <w:r w:rsidRPr="00125D84">
        <w:rPr>
          <w:rFonts w:ascii="Times New Roman" w:hAnsi="Times New Roman"/>
          <w:sz w:val="24"/>
          <w:szCs w:val="24"/>
          <w:lang w:val="uk-UA"/>
        </w:rPr>
        <w:t>Таблиця 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2269"/>
        <w:gridCol w:w="2172"/>
        <w:gridCol w:w="1891"/>
      </w:tblGrid>
      <w:tr w:rsidR="009E0DDA" w:rsidRPr="00991307" w:rsidTr="005028CD">
        <w:tc>
          <w:tcPr>
            <w:tcW w:w="2990" w:type="dxa"/>
            <w:shd w:val="clear" w:color="auto" w:fill="FFFFFF"/>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Показники</w:t>
            </w:r>
          </w:p>
        </w:tc>
        <w:tc>
          <w:tcPr>
            <w:tcW w:w="2269" w:type="dxa"/>
            <w:shd w:val="clear" w:color="auto" w:fill="FFFFCC"/>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 xml:space="preserve">Досягнув успіху </w:t>
            </w:r>
          </w:p>
          <w:p w:rsidR="009E0DDA" w:rsidRPr="00991307" w:rsidRDefault="009E0DDA" w:rsidP="005028CD">
            <w:pPr>
              <w:pStyle w:val="af3"/>
              <w:spacing w:line="276" w:lineRule="auto"/>
              <w:ind w:right="-127"/>
              <w:jc w:val="center"/>
              <w:rPr>
                <w:rFonts w:ascii="Times New Roman" w:hAnsi="Times New Roman"/>
                <w:b/>
                <w:sz w:val="24"/>
                <w:szCs w:val="24"/>
                <w:lang w:val="uk-UA"/>
              </w:rPr>
            </w:pPr>
          </w:p>
        </w:tc>
        <w:tc>
          <w:tcPr>
            <w:tcW w:w="2172" w:type="dxa"/>
            <w:shd w:val="clear" w:color="auto" w:fill="FFFF99"/>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На шляху до успіху</w:t>
            </w:r>
          </w:p>
        </w:tc>
        <w:tc>
          <w:tcPr>
            <w:tcW w:w="1891" w:type="dxa"/>
            <w:shd w:val="clear" w:color="auto" w:fill="FFFF66"/>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Початковий рівень</w:t>
            </w:r>
          </w:p>
        </w:tc>
      </w:tr>
      <w:tr w:rsidR="009E0DDA" w:rsidRPr="00991307" w:rsidTr="005028CD">
        <w:tc>
          <w:tcPr>
            <w:tcW w:w="2990" w:type="dxa"/>
          </w:tcPr>
          <w:p w:rsidR="009E0DDA" w:rsidRPr="00991307" w:rsidRDefault="009E0DDA" w:rsidP="005028CD">
            <w:pPr>
              <w:pStyle w:val="af3"/>
              <w:spacing w:line="276" w:lineRule="auto"/>
              <w:ind w:right="-127"/>
              <w:jc w:val="center"/>
              <w:rPr>
                <w:rFonts w:ascii="Times New Roman" w:hAnsi="Times New Roman"/>
                <w:b/>
                <w:szCs w:val="24"/>
                <w:lang w:val="uk-UA"/>
              </w:rPr>
            </w:pPr>
            <w:r w:rsidRPr="00991307">
              <w:rPr>
                <w:rFonts w:ascii="Times New Roman" w:hAnsi="Times New Roman"/>
                <w:b/>
                <w:szCs w:val="24"/>
                <w:lang w:val="uk-UA"/>
              </w:rPr>
              <w:t>2012-2013 навчальний рік</w:t>
            </w:r>
          </w:p>
          <w:p w:rsidR="009E0DDA" w:rsidRPr="00991307" w:rsidRDefault="009E0DDA" w:rsidP="005028CD">
            <w:pPr>
              <w:pStyle w:val="af3"/>
              <w:spacing w:line="276" w:lineRule="auto"/>
              <w:ind w:right="-127"/>
              <w:jc w:val="center"/>
              <w:rPr>
                <w:rFonts w:ascii="Times New Roman" w:hAnsi="Times New Roman"/>
                <w:sz w:val="24"/>
                <w:szCs w:val="24"/>
                <w:lang w:val="uk-UA"/>
              </w:rPr>
            </w:pPr>
            <w:r w:rsidRPr="00991307">
              <w:rPr>
                <w:rFonts w:ascii="Times New Roman" w:hAnsi="Times New Roman"/>
                <w:sz w:val="24"/>
                <w:szCs w:val="24"/>
                <w:lang w:val="uk-UA"/>
              </w:rPr>
              <w:t>Освітня лінія «Дитина в сенсорно-пізнавальному  просторі»</w:t>
            </w:r>
          </w:p>
        </w:tc>
        <w:tc>
          <w:tcPr>
            <w:tcW w:w="2269" w:type="dxa"/>
            <w:shd w:val="clear" w:color="auto" w:fill="FFFFCC"/>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67%</w:t>
            </w:r>
          </w:p>
        </w:tc>
        <w:tc>
          <w:tcPr>
            <w:tcW w:w="2172" w:type="dxa"/>
            <w:shd w:val="clear" w:color="auto" w:fill="FFFF99"/>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23%</w:t>
            </w:r>
          </w:p>
        </w:tc>
        <w:tc>
          <w:tcPr>
            <w:tcW w:w="1891" w:type="dxa"/>
            <w:shd w:val="clear" w:color="auto" w:fill="FFFF66"/>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10%</w:t>
            </w:r>
          </w:p>
        </w:tc>
      </w:tr>
      <w:tr w:rsidR="009E0DDA" w:rsidRPr="00991307" w:rsidTr="005028CD">
        <w:tc>
          <w:tcPr>
            <w:tcW w:w="2990" w:type="dxa"/>
          </w:tcPr>
          <w:p w:rsidR="009E0DDA" w:rsidRPr="00991307" w:rsidRDefault="009E0DDA" w:rsidP="005028CD">
            <w:pPr>
              <w:pStyle w:val="af3"/>
              <w:spacing w:line="276" w:lineRule="auto"/>
              <w:ind w:right="-127"/>
              <w:jc w:val="center"/>
              <w:rPr>
                <w:rFonts w:ascii="Times New Roman" w:hAnsi="Times New Roman"/>
                <w:b/>
                <w:szCs w:val="24"/>
                <w:lang w:val="uk-UA"/>
              </w:rPr>
            </w:pPr>
            <w:r w:rsidRPr="00991307">
              <w:rPr>
                <w:rFonts w:ascii="Times New Roman" w:hAnsi="Times New Roman"/>
                <w:b/>
                <w:szCs w:val="24"/>
                <w:lang w:val="uk-UA"/>
              </w:rPr>
              <w:t>2013-2014 навчальний рік</w:t>
            </w:r>
          </w:p>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sz w:val="24"/>
                <w:szCs w:val="24"/>
                <w:lang w:val="uk-UA"/>
              </w:rPr>
              <w:t>Освітня лінія «Гра дитини»</w:t>
            </w:r>
          </w:p>
        </w:tc>
        <w:tc>
          <w:tcPr>
            <w:tcW w:w="2269" w:type="dxa"/>
            <w:shd w:val="clear" w:color="auto" w:fill="FFFFCC"/>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75%</w:t>
            </w:r>
          </w:p>
        </w:tc>
        <w:tc>
          <w:tcPr>
            <w:tcW w:w="2172" w:type="dxa"/>
            <w:shd w:val="clear" w:color="auto" w:fill="FFFF99"/>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25%</w:t>
            </w:r>
          </w:p>
        </w:tc>
        <w:tc>
          <w:tcPr>
            <w:tcW w:w="1891" w:type="dxa"/>
            <w:shd w:val="clear" w:color="auto" w:fill="FFFF66"/>
          </w:tcPr>
          <w:p w:rsidR="009E0DDA" w:rsidRPr="00991307" w:rsidRDefault="009E0DDA" w:rsidP="005028CD">
            <w:pPr>
              <w:pStyle w:val="af3"/>
              <w:spacing w:line="276" w:lineRule="auto"/>
              <w:ind w:right="-127"/>
              <w:jc w:val="center"/>
              <w:rPr>
                <w:rFonts w:ascii="Times New Roman" w:hAnsi="Times New Roman"/>
                <w:b/>
                <w:sz w:val="24"/>
                <w:szCs w:val="24"/>
                <w:lang w:val="uk-UA"/>
              </w:rPr>
            </w:pPr>
            <w:r w:rsidRPr="00991307">
              <w:rPr>
                <w:rFonts w:ascii="Times New Roman" w:hAnsi="Times New Roman"/>
                <w:b/>
                <w:sz w:val="24"/>
                <w:szCs w:val="24"/>
                <w:lang w:val="uk-UA"/>
              </w:rPr>
              <w:t>0%</w:t>
            </w:r>
          </w:p>
        </w:tc>
      </w:tr>
    </w:tbl>
    <w:p w:rsidR="009E0DDA" w:rsidRDefault="009E0DDA" w:rsidP="009E0DDA">
      <w:pPr>
        <w:pStyle w:val="af3"/>
        <w:spacing w:line="276" w:lineRule="auto"/>
        <w:ind w:left="-142" w:right="-127" w:firstLine="426"/>
        <w:jc w:val="center"/>
        <w:rPr>
          <w:rFonts w:ascii="Times New Roman" w:hAnsi="Times New Roman"/>
          <w:b/>
          <w:color w:val="006600"/>
          <w:sz w:val="24"/>
          <w:szCs w:val="24"/>
          <w:lang w:val="uk-UA"/>
        </w:rPr>
      </w:pPr>
    </w:p>
    <w:p w:rsidR="009E0DDA" w:rsidRDefault="009E0DDA" w:rsidP="009E0DDA">
      <w:pPr>
        <w:pStyle w:val="af3"/>
        <w:spacing w:line="276" w:lineRule="auto"/>
        <w:ind w:right="-127" w:firstLine="567"/>
        <w:jc w:val="both"/>
        <w:rPr>
          <w:rFonts w:ascii="Times New Roman" w:hAnsi="Times New Roman"/>
          <w:sz w:val="24"/>
          <w:szCs w:val="24"/>
          <w:lang w:val="uk-UA"/>
        </w:rPr>
      </w:pPr>
      <w:r>
        <w:rPr>
          <w:rFonts w:ascii="Times New Roman" w:hAnsi="Times New Roman"/>
          <w:sz w:val="24"/>
          <w:szCs w:val="24"/>
          <w:lang w:val="uk-UA"/>
        </w:rPr>
        <w:t>Аналіз загальних показників компетентності дитини відповідно освітній лінії «Гра дитини» виявив що відповідно до вимог Базового компоненту дошкільної освіти при реалізації його змісту педагогам слід керуватися певними вимогами. Зокрема вони мають :</w:t>
      </w:r>
    </w:p>
    <w:p w:rsidR="009E0DDA" w:rsidRDefault="009E0DDA" w:rsidP="009E0DDA">
      <w:pPr>
        <w:pStyle w:val="af3"/>
        <w:numPr>
          <w:ilvl w:val="0"/>
          <w:numId w:val="43"/>
        </w:numPr>
        <w:spacing w:line="276" w:lineRule="auto"/>
        <w:ind w:left="709" w:right="-127" w:hanging="142"/>
        <w:jc w:val="both"/>
        <w:rPr>
          <w:rFonts w:ascii="Times New Roman" w:hAnsi="Times New Roman"/>
          <w:sz w:val="24"/>
          <w:szCs w:val="24"/>
          <w:lang w:val="uk-UA"/>
        </w:rPr>
      </w:pPr>
      <w:r>
        <w:rPr>
          <w:rFonts w:ascii="Times New Roman" w:hAnsi="Times New Roman"/>
          <w:sz w:val="24"/>
          <w:szCs w:val="24"/>
          <w:lang w:val="uk-UA"/>
        </w:rPr>
        <w:t xml:space="preserve">ставитися до дитини не з позиції над нею, а з позиції поряд і разом з дитиною. Діти і дорослі є партнерами в життєтворчому процесі, рівноправними учасниками освітнього процесу;  </w:t>
      </w:r>
    </w:p>
    <w:p w:rsidR="009E0DDA" w:rsidRDefault="009E0DDA" w:rsidP="009E0DDA">
      <w:pPr>
        <w:pStyle w:val="af3"/>
        <w:numPr>
          <w:ilvl w:val="0"/>
          <w:numId w:val="43"/>
        </w:numPr>
        <w:spacing w:line="276" w:lineRule="auto"/>
        <w:ind w:left="709" w:right="-127" w:hanging="142"/>
        <w:jc w:val="both"/>
        <w:rPr>
          <w:rFonts w:ascii="Times New Roman" w:hAnsi="Times New Roman"/>
          <w:sz w:val="24"/>
          <w:szCs w:val="24"/>
          <w:lang w:val="uk-UA"/>
        </w:rPr>
      </w:pPr>
      <w:r>
        <w:rPr>
          <w:rFonts w:ascii="Times New Roman" w:hAnsi="Times New Roman"/>
          <w:sz w:val="24"/>
          <w:szCs w:val="24"/>
          <w:lang w:val="uk-UA"/>
        </w:rPr>
        <w:t>глибоко розуміти особливості розвитку кожної дитини, причини, що зумовлюють випередження чи відставання, ті чи інші нахили дітей, особливості поведінки дошкільників;</w:t>
      </w:r>
    </w:p>
    <w:p w:rsidR="009E0DDA" w:rsidRDefault="009E0DDA" w:rsidP="009E0DDA">
      <w:pPr>
        <w:pStyle w:val="af3"/>
        <w:numPr>
          <w:ilvl w:val="0"/>
          <w:numId w:val="43"/>
        </w:numPr>
        <w:spacing w:line="276" w:lineRule="auto"/>
        <w:ind w:left="709" w:right="-127" w:hanging="142"/>
        <w:jc w:val="both"/>
        <w:rPr>
          <w:rFonts w:ascii="Times New Roman" w:hAnsi="Times New Roman"/>
          <w:sz w:val="24"/>
          <w:szCs w:val="24"/>
          <w:lang w:val="uk-UA"/>
        </w:rPr>
      </w:pPr>
      <w:r>
        <w:rPr>
          <w:rFonts w:ascii="Times New Roman" w:hAnsi="Times New Roman"/>
          <w:sz w:val="24"/>
          <w:szCs w:val="24"/>
          <w:lang w:val="uk-UA"/>
        </w:rPr>
        <w:t>докорінно змінити свою позицію відповідності сім’ї для побудови повноцінного освітнього процесу;</w:t>
      </w:r>
    </w:p>
    <w:p w:rsidR="009E0DDA" w:rsidRDefault="009E0DDA" w:rsidP="009E0DDA">
      <w:pPr>
        <w:pStyle w:val="af3"/>
        <w:numPr>
          <w:ilvl w:val="0"/>
          <w:numId w:val="43"/>
        </w:numPr>
        <w:spacing w:line="276" w:lineRule="auto"/>
        <w:ind w:left="709" w:right="-127" w:hanging="142"/>
        <w:jc w:val="both"/>
        <w:rPr>
          <w:rFonts w:ascii="Times New Roman" w:hAnsi="Times New Roman"/>
          <w:sz w:val="24"/>
          <w:szCs w:val="24"/>
          <w:lang w:val="uk-UA"/>
        </w:rPr>
      </w:pPr>
      <w:r>
        <w:rPr>
          <w:rFonts w:ascii="Times New Roman" w:hAnsi="Times New Roman"/>
          <w:sz w:val="24"/>
          <w:szCs w:val="24"/>
          <w:lang w:val="uk-UA"/>
        </w:rPr>
        <w:t xml:space="preserve">всебічно підтримувати активність кожної дитини, створювати умови для пробудження і розвитку її творчих сил, здібностей, обдарованості. </w:t>
      </w:r>
    </w:p>
    <w:p w:rsidR="009E0DDA" w:rsidRPr="004D2043" w:rsidRDefault="009E0DDA" w:rsidP="009E0DDA">
      <w:pPr>
        <w:pStyle w:val="af3"/>
        <w:numPr>
          <w:ilvl w:val="0"/>
          <w:numId w:val="43"/>
        </w:numPr>
        <w:ind w:left="709" w:right="-127" w:hanging="142"/>
        <w:jc w:val="both"/>
        <w:rPr>
          <w:rFonts w:ascii="Times New Roman" w:hAnsi="Times New Roman"/>
          <w:sz w:val="24"/>
          <w:szCs w:val="24"/>
          <w:lang w:val="uk-UA"/>
        </w:rPr>
      </w:pPr>
      <w:r>
        <w:rPr>
          <w:rFonts w:ascii="Times New Roman" w:hAnsi="Times New Roman"/>
          <w:sz w:val="24"/>
          <w:szCs w:val="24"/>
          <w:lang w:val="uk-UA"/>
        </w:rPr>
        <w:lastRenderedPageBreak/>
        <w:t xml:space="preserve">приділяти розвитку у дітей рефлексії – здатності аналізувати й осмислювати власні дії, вчинки, мотиви, думки, співвідносити їх з очікуваннями авторитетних для неї інших людей та моральними нормами. Удосконалювати можливість контролювати виконання своїх дій; формувати позиції одночасно виконавця та контролера, розвивати здатність співвідносити власну поведінку з ідеальним еталоном. </w:t>
      </w:r>
    </w:p>
    <w:p w:rsidR="009E0DDA" w:rsidRPr="008E45BB" w:rsidRDefault="009E0DDA" w:rsidP="009E0DDA">
      <w:pPr>
        <w:shd w:val="clear" w:color="auto" w:fill="FFFFFF"/>
        <w:ind w:firstLine="341"/>
      </w:pPr>
      <w:r w:rsidRPr="008E45BB">
        <w:rPr>
          <w:spacing w:val="-1"/>
          <w:lang w:val="uk-UA"/>
        </w:rPr>
        <w:t xml:space="preserve">В 2014 році було проведено обстеження дітей від трьох до шести років з </w:t>
      </w:r>
      <w:r w:rsidRPr="008E45BB">
        <w:rPr>
          <w:lang w:val="uk-UA"/>
        </w:rPr>
        <w:t>метою визначення їхнього рухового розвитку. Було обстежено 71 дитину, а саме:</w:t>
      </w:r>
    </w:p>
    <w:p w:rsidR="009E0DDA" w:rsidRPr="008E45BB" w:rsidRDefault="009E0DDA" w:rsidP="009E0DDA">
      <w:pPr>
        <w:widowControl w:val="0"/>
        <w:numPr>
          <w:ilvl w:val="0"/>
          <w:numId w:val="40"/>
        </w:numPr>
        <w:shd w:val="clear" w:color="auto" w:fill="FFFFFF"/>
        <w:tabs>
          <w:tab w:val="left" w:pos="730"/>
        </w:tabs>
        <w:autoSpaceDE w:val="0"/>
        <w:autoSpaceDN w:val="0"/>
        <w:adjustRightInd w:val="0"/>
        <w:spacing w:before="5"/>
        <w:ind w:left="374"/>
        <w:rPr>
          <w:lang w:val="uk-UA"/>
        </w:rPr>
      </w:pPr>
      <w:r w:rsidRPr="008E45BB">
        <w:rPr>
          <w:spacing w:val="-2"/>
          <w:lang w:val="uk-UA"/>
        </w:rPr>
        <w:t>30 молодшого дошкільного віку;</w:t>
      </w:r>
    </w:p>
    <w:p w:rsidR="009E0DDA" w:rsidRPr="008E45BB" w:rsidRDefault="009E0DDA" w:rsidP="009E0DDA">
      <w:pPr>
        <w:widowControl w:val="0"/>
        <w:numPr>
          <w:ilvl w:val="0"/>
          <w:numId w:val="40"/>
        </w:numPr>
        <w:shd w:val="clear" w:color="auto" w:fill="FFFFFF"/>
        <w:tabs>
          <w:tab w:val="left" w:pos="730"/>
        </w:tabs>
        <w:autoSpaceDE w:val="0"/>
        <w:autoSpaceDN w:val="0"/>
        <w:adjustRightInd w:val="0"/>
        <w:spacing w:before="10"/>
        <w:ind w:left="374"/>
        <w:rPr>
          <w:lang w:val="uk-UA"/>
        </w:rPr>
      </w:pPr>
      <w:r w:rsidRPr="008E45BB">
        <w:rPr>
          <w:spacing w:val="-2"/>
          <w:lang w:val="uk-UA"/>
        </w:rPr>
        <w:t>17 середнього дошкільного віку;</w:t>
      </w:r>
    </w:p>
    <w:p w:rsidR="009E0DDA" w:rsidRPr="008E45BB" w:rsidRDefault="009E0DDA" w:rsidP="009E0DDA">
      <w:pPr>
        <w:widowControl w:val="0"/>
        <w:numPr>
          <w:ilvl w:val="0"/>
          <w:numId w:val="40"/>
        </w:numPr>
        <w:shd w:val="clear" w:color="auto" w:fill="FFFFFF"/>
        <w:tabs>
          <w:tab w:val="left" w:pos="730"/>
        </w:tabs>
        <w:autoSpaceDE w:val="0"/>
        <w:autoSpaceDN w:val="0"/>
        <w:adjustRightInd w:val="0"/>
        <w:spacing w:before="10"/>
        <w:ind w:left="374"/>
        <w:rPr>
          <w:lang w:val="uk-UA"/>
        </w:rPr>
      </w:pPr>
      <w:r w:rsidRPr="008E45BB">
        <w:rPr>
          <w:spacing w:val="-1"/>
          <w:lang w:val="uk-UA"/>
        </w:rPr>
        <w:t>24 старшого дошкільного віку.</w:t>
      </w:r>
    </w:p>
    <w:p w:rsidR="009E0DDA" w:rsidRPr="008E45BB" w:rsidRDefault="009E0DDA" w:rsidP="009E0DDA">
      <w:pPr>
        <w:shd w:val="clear" w:color="auto" w:fill="FFFFFF"/>
        <w:ind w:left="14" w:right="2688"/>
        <w:rPr>
          <w:spacing w:val="-3"/>
          <w:lang w:val="uk-UA"/>
        </w:rPr>
      </w:pPr>
      <w:r w:rsidRPr="008E45BB">
        <w:rPr>
          <w:spacing w:val="-3"/>
          <w:lang w:val="uk-UA"/>
        </w:rPr>
        <w:t>Дітям було запропоновано виконати такі вправи:</w:t>
      </w:r>
    </w:p>
    <w:p w:rsidR="009E0DDA" w:rsidRPr="008E45BB" w:rsidRDefault="009E0DDA" w:rsidP="009E0DDA">
      <w:pPr>
        <w:widowControl w:val="0"/>
        <w:numPr>
          <w:ilvl w:val="0"/>
          <w:numId w:val="41"/>
        </w:numPr>
        <w:shd w:val="clear" w:color="auto" w:fill="FFFFFF"/>
        <w:autoSpaceDE w:val="0"/>
        <w:autoSpaceDN w:val="0"/>
        <w:adjustRightInd w:val="0"/>
        <w:ind w:right="2688"/>
        <w:rPr>
          <w:lang w:val="uk-UA"/>
        </w:rPr>
      </w:pPr>
      <w:r w:rsidRPr="008E45BB">
        <w:rPr>
          <w:lang w:val="uk-UA"/>
        </w:rPr>
        <w:t xml:space="preserve">стрибки у довжину з місця; </w:t>
      </w:r>
    </w:p>
    <w:p w:rsidR="009E0DDA" w:rsidRPr="008E45BB" w:rsidRDefault="009E0DDA" w:rsidP="009E0DDA">
      <w:pPr>
        <w:widowControl w:val="0"/>
        <w:numPr>
          <w:ilvl w:val="0"/>
          <w:numId w:val="41"/>
        </w:numPr>
        <w:shd w:val="clear" w:color="auto" w:fill="FFFFFF"/>
        <w:autoSpaceDE w:val="0"/>
        <w:autoSpaceDN w:val="0"/>
        <w:adjustRightInd w:val="0"/>
        <w:ind w:right="2688"/>
      </w:pPr>
      <w:r w:rsidRPr="008E45BB">
        <w:rPr>
          <w:lang w:val="uk-UA"/>
        </w:rPr>
        <w:t>біг 20 м;</w:t>
      </w:r>
    </w:p>
    <w:p w:rsidR="009E0DDA" w:rsidRPr="008E45BB" w:rsidRDefault="009E0DDA" w:rsidP="009E0DDA">
      <w:pPr>
        <w:widowControl w:val="0"/>
        <w:numPr>
          <w:ilvl w:val="0"/>
          <w:numId w:val="41"/>
        </w:numPr>
        <w:shd w:val="clear" w:color="auto" w:fill="FFFFFF"/>
        <w:autoSpaceDE w:val="0"/>
        <w:autoSpaceDN w:val="0"/>
        <w:adjustRightInd w:val="0"/>
        <w:ind w:right="2688"/>
      </w:pPr>
      <w:r w:rsidRPr="008E45BB">
        <w:rPr>
          <w:lang w:val="uk-UA"/>
        </w:rPr>
        <w:t>статична витривалість;</w:t>
      </w:r>
    </w:p>
    <w:p w:rsidR="009E0DDA" w:rsidRPr="008E45BB" w:rsidRDefault="009E0DDA" w:rsidP="009E0DDA">
      <w:pPr>
        <w:widowControl w:val="0"/>
        <w:numPr>
          <w:ilvl w:val="0"/>
          <w:numId w:val="41"/>
        </w:numPr>
        <w:shd w:val="clear" w:color="auto" w:fill="FFFFFF"/>
        <w:autoSpaceDE w:val="0"/>
        <w:autoSpaceDN w:val="0"/>
        <w:adjustRightInd w:val="0"/>
      </w:pPr>
      <w:r w:rsidRPr="008E45BB">
        <w:rPr>
          <w:spacing w:val="-3"/>
          <w:lang w:val="uk-UA"/>
        </w:rPr>
        <w:t>метання тенісного м’яча;</w:t>
      </w:r>
    </w:p>
    <w:p w:rsidR="009E0DDA" w:rsidRPr="008E45BB" w:rsidRDefault="009E0DDA" w:rsidP="009E0DDA">
      <w:pPr>
        <w:widowControl w:val="0"/>
        <w:numPr>
          <w:ilvl w:val="0"/>
          <w:numId w:val="41"/>
        </w:numPr>
        <w:shd w:val="clear" w:color="auto" w:fill="FFFFFF"/>
        <w:autoSpaceDE w:val="0"/>
        <w:autoSpaceDN w:val="0"/>
        <w:adjustRightInd w:val="0"/>
        <w:ind w:right="2688"/>
        <w:rPr>
          <w:lang w:val="uk-UA"/>
        </w:rPr>
      </w:pPr>
      <w:r w:rsidRPr="008E45BB">
        <w:rPr>
          <w:lang w:val="uk-UA"/>
        </w:rPr>
        <w:t>метання набивного м’яча.</w:t>
      </w:r>
    </w:p>
    <w:p w:rsidR="009E0DDA" w:rsidRPr="008E45BB" w:rsidRDefault="009E0DDA" w:rsidP="009E0DDA">
      <w:pPr>
        <w:shd w:val="clear" w:color="auto" w:fill="FFFFFF"/>
        <w:ind w:right="2688"/>
        <w:rPr>
          <w:spacing w:val="-3"/>
          <w:lang w:val="uk-UA"/>
        </w:rPr>
      </w:pPr>
      <w:r w:rsidRPr="008E45BB">
        <w:rPr>
          <w:spacing w:val="-3"/>
          <w:lang w:val="uk-UA"/>
        </w:rPr>
        <w:t>Одержані дані наведено в таблицях і діаграмах.</w:t>
      </w:r>
    </w:p>
    <w:p w:rsidR="009E0DDA" w:rsidRPr="008E45BB" w:rsidRDefault="009E0DDA" w:rsidP="009E0DDA">
      <w:pPr>
        <w:shd w:val="clear" w:color="auto" w:fill="FFFFFF"/>
        <w:ind w:right="2688"/>
      </w:pPr>
    </w:p>
    <w:p w:rsidR="009E0DDA" w:rsidRPr="008E45BB" w:rsidRDefault="009E0DDA" w:rsidP="009E0DDA">
      <w:pPr>
        <w:shd w:val="clear" w:color="auto" w:fill="FFFFFF"/>
        <w:jc w:val="center"/>
        <w:rPr>
          <w:b/>
          <w:bCs/>
          <w:spacing w:val="-3"/>
          <w:lang w:val="uk-UA"/>
        </w:rPr>
      </w:pPr>
      <w:r w:rsidRPr="008E45BB">
        <w:rPr>
          <w:b/>
          <w:bCs/>
          <w:spacing w:val="-3"/>
          <w:lang w:val="uk-UA"/>
        </w:rPr>
        <w:t xml:space="preserve">Результати обстеження рівня рухового розвитку </w:t>
      </w:r>
    </w:p>
    <w:p w:rsidR="009E0DDA" w:rsidRPr="008E45BB" w:rsidRDefault="009E0DDA" w:rsidP="009E0DDA">
      <w:pPr>
        <w:shd w:val="clear" w:color="auto" w:fill="FFFFFF"/>
        <w:jc w:val="center"/>
        <w:rPr>
          <w:lang w:val="uk-UA"/>
        </w:rPr>
      </w:pPr>
      <w:r w:rsidRPr="008E45BB">
        <w:rPr>
          <w:b/>
          <w:bCs/>
          <w:lang w:val="uk-UA"/>
        </w:rPr>
        <w:t xml:space="preserve">дітей молодшого дошкільного віку групи № 1 </w:t>
      </w:r>
      <w:r w:rsidRPr="008E45BB">
        <w:rPr>
          <w:lang w:val="uk-UA"/>
        </w:rPr>
        <w:t>(%)</w:t>
      </w:r>
    </w:p>
    <w:p w:rsidR="009E0DDA" w:rsidRPr="008E45BB" w:rsidRDefault="009E0DDA" w:rsidP="009E0DDA">
      <w:pPr>
        <w:shd w:val="clear" w:color="auto" w:fill="FFFFFF"/>
        <w:ind w:left="24"/>
      </w:pPr>
      <w:r w:rsidRPr="008E45BB">
        <w:rPr>
          <w:spacing w:val="-6"/>
          <w:lang w:val="uk-UA"/>
        </w:rPr>
        <w:t>Таблиця № 1</w:t>
      </w:r>
    </w:p>
    <w:p w:rsidR="009E0DDA" w:rsidRPr="008E45BB" w:rsidRDefault="009E0DDA" w:rsidP="009E0DDA">
      <w:pPr>
        <w:shd w:val="clear" w:color="auto" w:fill="FFFFFF"/>
        <w:spacing w:before="302"/>
        <w:ind w:left="24"/>
        <w:sectPr w:rsidR="009E0DDA" w:rsidRPr="008E45BB" w:rsidSect="009E0DDA">
          <w:pgSz w:w="11909" w:h="16834"/>
          <w:pgMar w:top="851" w:right="851" w:bottom="851" w:left="851" w:header="720" w:footer="720" w:gutter="0"/>
          <w:cols w:space="60"/>
          <w:noEndnote/>
        </w:sectPr>
      </w:pPr>
    </w:p>
    <w:tbl>
      <w:tblPr>
        <w:tblW w:w="0" w:type="auto"/>
        <w:jc w:val="center"/>
        <w:tblInd w:w="40" w:type="dxa"/>
        <w:tblLayout w:type="fixed"/>
        <w:tblCellMar>
          <w:left w:w="40" w:type="dxa"/>
          <w:right w:w="40" w:type="dxa"/>
        </w:tblCellMar>
        <w:tblLook w:val="0000"/>
      </w:tblPr>
      <w:tblGrid>
        <w:gridCol w:w="2482"/>
        <w:gridCol w:w="2458"/>
        <w:gridCol w:w="2453"/>
        <w:gridCol w:w="1254"/>
      </w:tblGrid>
      <w:tr w:rsidR="009E0DDA" w:rsidRPr="008E45BB" w:rsidTr="005028CD">
        <w:tblPrEx>
          <w:tblCellMar>
            <w:top w:w="0" w:type="dxa"/>
            <w:bottom w:w="0" w:type="dxa"/>
          </w:tblCellMar>
        </w:tblPrEx>
        <w:trPr>
          <w:trHeight w:hRule="exact" w:val="662"/>
          <w:jc w:val="center"/>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269"/>
            </w:pPr>
            <w:r w:rsidRPr="008E45BB">
              <w:rPr>
                <w:spacing w:val="-3"/>
                <w:lang w:val="uk-UA"/>
              </w:rPr>
              <w:lastRenderedPageBreak/>
              <w:t>Рівні розвитку</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34" w:right="144" w:firstLine="365"/>
            </w:pPr>
            <w:r w:rsidRPr="008E45BB">
              <w:rPr>
                <w:lang w:val="uk-UA"/>
              </w:rPr>
              <w:t xml:space="preserve">Стрибки у </w:t>
            </w:r>
            <w:r w:rsidRPr="008E45BB">
              <w:rPr>
                <w:spacing w:val="-3"/>
                <w:lang w:val="uk-UA"/>
              </w:rPr>
              <w:t>довжину з місця</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87" w:right="192" w:firstLine="394"/>
            </w:pPr>
            <w:r w:rsidRPr="008E45BB">
              <w:rPr>
                <w:lang w:val="uk-UA"/>
              </w:rPr>
              <w:t xml:space="preserve">Метання </w:t>
            </w:r>
            <w:r w:rsidRPr="008E45BB">
              <w:rPr>
                <w:spacing w:val="-1"/>
                <w:lang w:val="uk-UA"/>
              </w:rPr>
              <w:t>тенісного м'яча</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Біг 20 м</w:t>
            </w:r>
          </w:p>
        </w:tc>
      </w:tr>
      <w:tr w:rsidR="009E0DDA" w:rsidRPr="008E45BB" w:rsidTr="005028CD">
        <w:tblPrEx>
          <w:tblCellMar>
            <w:top w:w="0" w:type="dxa"/>
            <w:bottom w:w="0" w:type="dxa"/>
          </w:tblCellMar>
        </w:tblPrEx>
        <w:trPr>
          <w:trHeight w:hRule="exact" w:val="326"/>
          <w:jc w:val="center"/>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614"/>
            </w:pPr>
            <w:r w:rsidRPr="008E45BB">
              <w:rPr>
                <w:lang w:val="uk-UA"/>
              </w:rPr>
              <w:t>Високий</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79"/>
              <w:rPr>
                <w:lang w:val="uk-UA"/>
              </w:rPr>
            </w:pPr>
            <w:r w:rsidRPr="008E45BB">
              <w:rPr>
                <w:lang w:val="uk-UA"/>
              </w:rPr>
              <w:t>64</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74"/>
              <w:rPr>
                <w:lang w:val="uk-UA"/>
              </w:rPr>
            </w:pPr>
            <w:r w:rsidRPr="008E45BB">
              <w:rPr>
                <w:lang w:val="uk-UA"/>
              </w:rPr>
              <w:t>18</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78</w:t>
            </w:r>
          </w:p>
        </w:tc>
      </w:tr>
      <w:tr w:rsidR="009E0DDA" w:rsidRPr="008E45BB" w:rsidTr="005028CD">
        <w:tblPrEx>
          <w:tblCellMar>
            <w:top w:w="0" w:type="dxa"/>
            <w:bottom w:w="0" w:type="dxa"/>
          </w:tblCellMar>
        </w:tblPrEx>
        <w:trPr>
          <w:trHeight w:hRule="exact" w:val="331"/>
          <w:jc w:val="center"/>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600"/>
            </w:pPr>
            <w:r w:rsidRPr="008E45BB">
              <w:rPr>
                <w:lang w:val="uk-UA"/>
              </w:rPr>
              <w:t>Середній</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79"/>
              <w:rPr>
                <w:lang w:val="uk-UA"/>
              </w:rPr>
            </w:pPr>
            <w:r w:rsidRPr="008E45BB">
              <w:rPr>
                <w:lang w:val="uk-UA"/>
              </w:rPr>
              <w:t>36</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84"/>
              <w:rPr>
                <w:lang w:val="uk-UA"/>
              </w:rPr>
            </w:pPr>
            <w:r w:rsidRPr="008E45BB">
              <w:rPr>
                <w:lang w:val="uk-UA"/>
              </w:rPr>
              <w:t>73</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11</w:t>
            </w:r>
          </w:p>
        </w:tc>
      </w:tr>
      <w:tr w:rsidR="009E0DDA" w:rsidRPr="008E45BB" w:rsidTr="005028CD">
        <w:tblPrEx>
          <w:tblCellMar>
            <w:top w:w="0" w:type="dxa"/>
            <w:bottom w:w="0" w:type="dxa"/>
          </w:tblCellMar>
        </w:tblPrEx>
        <w:trPr>
          <w:trHeight w:hRule="exact" w:val="355"/>
          <w:jc w:val="center"/>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624"/>
            </w:pPr>
            <w:r w:rsidRPr="008E45BB">
              <w:rPr>
                <w:lang w:val="uk-UA"/>
              </w:rPr>
              <w:t>Низький</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046"/>
              <w:rPr>
                <w:lang w:val="uk-UA"/>
              </w:rPr>
            </w:pPr>
            <w:r w:rsidRPr="008E45BB">
              <w:rPr>
                <w:lang w:val="uk-UA"/>
              </w:rPr>
              <w:t>0</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046"/>
              <w:rPr>
                <w:lang w:val="uk-UA"/>
              </w:rPr>
            </w:pPr>
            <w:r w:rsidRPr="008E45BB">
              <w:rPr>
                <w:lang w:val="uk-UA"/>
              </w:rPr>
              <w:t>9</w:t>
            </w: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11</w:t>
            </w:r>
          </w:p>
        </w:tc>
      </w:tr>
    </w:tbl>
    <w:p w:rsidR="009E0DDA" w:rsidRPr="008E45BB" w:rsidRDefault="009E0DDA" w:rsidP="009E0DDA">
      <w:pPr>
        <w:sectPr w:rsidR="009E0DDA" w:rsidRPr="008E45BB">
          <w:type w:val="continuous"/>
          <w:pgSz w:w="11909" w:h="16834"/>
          <w:pgMar w:top="1265" w:right="1087" w:bottom="360" w:left="934" w:header="720" w:footer="720" w:gutter="0"/>
          <w:cols w:space="60"/>
          <w:noEndnote/>
        </w:sectPr>
      </w:pPr>
    </w:p>
    <w:p w:rsidR="009E0DDA" w:rsidRPr="008E45BB" w:rsidRDefault="009E0DDA" w:rsidP="009E0DDA">
      <w:pPr>
        <w:shd w:val="clear" w:color="auto" w:fill="FFFFFF"/>
        <w:spacing w:before="634"/>
      </w:pPr>
      <w:r w:rsidRPr="008E45BB">
        <w:rPr>
          <w:spacing w:val="-6"/>
          <w:lang w:val="uk-UA"/>
        </w:rPr>
        <w:lastRenderedPageBreak/>
        <w:t>Діаграма № 1</w:t>
      </w:r>
    </w:p>
    <w:p w:rsidR="009E0DDA" w:rsidRPr="008E45BB" w:rsidRDefault="009E0DDA" w:rsidP="009E0DDA">
      <w:pPr>
        <w:shd w:val="clear" w:color="auto" w:fill="FFFFFF"/>
        <w:ind w:firstLine="187"/>
        <w:rPr>
          <w:lang w:val="uk-UA"/>
        </w:rPr>
      </w:pPr>
      <w:r w:rsidRPr="008E45BB">
        <w:br w:type="column"/>
      </w:r>
    </w:p>
    <w:p w:rsidR="009E0DDA" w:rsidRPr="008E45BB" w:rsidRDefault="009E0DDA" w:rsidP="009E0DDA">
      <w:pPr>
        <w:shd w:val="clear" w:color="auto" w:fill="FFFFFF"/>
        <w:ind w:firstLine="187"/>
      </w:pPr>
      <w:r w:rsidRPr="008E45BB">
        <w:rPr>
          <w:b/>
          <w:bCs/>
          <w:spacing w:val="-1"/>
          <w:lang w:val="uk-UA"/>
        </w:rPr>
        <w:t xml:space="preserve">Аналіз рівня рухового розвитку </w:t>
      </w:r>
      <w:r w:rsidRPr="008E45BB">
        <w:rPr>
          <w:b/>
          <w:bCs/>
          <w:spacing w:val="-3"/>
          <w:lang w:val="uk-UA"/>
        </w:rPr>
        <w:t>дітей молодшого дошкільного віку</w:t>
      </w:r>
    </w:p>
    <w:p w:rsidR="009E0DDA" w:rsidRPr="008E45BB" w:rsidRDefault="009E0DDA" w:rsidP="009E0DDA">
      <w:pPr>
        <w:shd w:val="clear" w:color="auto" w:fill="FFFFFF"/>
        <w:rPr>
          <w:lang w:val="uk-UA"/>
        </w:rPr>
        <w:sectPr w:rsidR="009E0DDA" w:rsidRPr="008E45BB">
          <w:type w:val="continuous"/>
          <w:pgSz w:w="11909" w:h="16834"/>
          <w:pgMar w:top="1265" w:right="3838" w:bottom="360" w:left="1073" w:header="720" w:footer="720" w:gutter="0"/>
          <w:cols w:num="2" w:space="720" w:equalWidth="0">
            <w:col w:w="1574" w:space="1018"/>
            <w:col w:w="4406"/>
          </w:cols>
          <w:noEndnote/>
        </w:sectPr>
      </w:pPr>
    </w:p>
    <w:p w:rsidR="009E0DDA" w:rsidRDefault="009E0DDA" w:rsidP="009E0DDA">
      <w:pPr>
        <w:shd w:val="clear" w:color="auto" w:fill="FFFFFF"/>
        <w:spacing w:before="250"/>
        <w:jc w:val="center"/>
        <w:rPr>
          <w:spacing w:val="-1"/>
          <w:sz w:val="18"/>
          <w:szCs w:val="18"/>
          <w:lang w:val="uk-UA"/>
        </w:rPr>
      </w:pPr>
      <w:r>
        <w:rPr>
          <w:noProof/>
          <w:spacing w:val="-1"/>
          <w:sz w:val="18"/>
          <w:szCs w:val="18"/>
        </w:rPr>
        <w:lastRenderedPageBreak/>
        <w:drawing>
          <wp:inline distT="0" distB="0" distL="0" distR="0">
            <wp:extent cx="6162675" cy="18954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0DDA" w:rsidRPr="008E45BB" w:rsidRDefault="009E0DDA" w:rsidP="009E0DDA">
      <w:pPr>
        <w:shd w:val="clear" w:color="auto" w:fill="FFFFFF"/>
        <w:ind w:left="110" w:firstLine="346"/>
      </w:pPr>
      <w:r w:rsidRPr="008E45BB">
        <w:rPr>
          <w:spacing w:val="-1"/>
          <w:lang w:val="uk-UA"/>
        </w:rPr>
        <w:t xml:space="preserve">Як видно з таблиці та діаграми, із запропонованих вправ у дітей даної групи </w:t>
      </w:r>
      <w:r w:rsidRPr="008E45BB">
        <w:rPr>
          <w:lang w:val="uk-UA"/>
        </w:rPr>
        <w:t>найбільш результативними виявилися стрибки у довжину з місця та біг на швидкість. А метання м’яча на дальність у більшості дітей на середньому (достатньому) рівні.</w:t>
      </w:r>
    </w:p>
    <w:p w:rsidR="009E0DDA" w:rsidRPr="008E45BB" w:rsidRDefault="009E0DDA" w:rsidP="009E0DDA">
      <w:pPr>
        <w:shd w:val="clear" w:color="auto" w:fill="FFFFFF"/>
        <w:jc w:val="center"/>
        <w:rPr>
          <w:b/>
          <w:bCs/>
          <w:spacing w:val="-3"/>
          <w:lang w:val="uk-UA"/>
        </w:rPr>
      </w:pPr>
      <w:r w:rsidRPr="008E45BB">
        <w:rPr>
          <w:b/>
          <w:bCs/>
          <w:spacing w:val="-3"/>
          <w:lang w:val="uk-UA"/>
        </w:rPr>
        <w:t xml:space="preserve">Результати обстеження рівня рухового розвитку </w:t>
      </w:r>
    </w:p>
    <w:p w:rsidR="009E0DDA" w:rsidRPr="008E45BB" w:rsidRDefault="009E0DDA" w:rsidP="009E0DDA">
      <w:pPr>
        <w:shd w:val="clear" w:color="auto" w:fill="FFFFFF"/>
        <w:jc w:val="center"/>
        <w:rPr>
          <w:lang w:val="uk-UA"/>
        </w:rPr>
      </w:pPr>
      <w:r w:rsidRPr="008E45BB">
        <w:rPr>
          <w:b/>
          <w:bCs/>
          <w:lang w:val="uk-UA"/>
        </w:rPr>
        <w:t xml:space="preserve">дітей молодшого дошкільного віку групи № 7 </w:t>
      </w:r>
      <w:r w:rsidRPr="008E45BB">
        <w:rPr>
          <w:lang w:val="uk-UA"/>
        </w:rPr>
        <w:t>(%)</w:t>
      </w:r>
    </w:p>
    <w:p w:rsidR="009E0DDA" w:rsidRPr="008E45BB" w:rsidRDefault="009E0DDA" w:rsidP="009E0DDA">
      <w:pPr>
        <w:shd w:val="clear" w:color="auto" w:fill="FFFFFF"/>
        <w:ind w:left="24"/>
      </w:pPr>
      <w:r w:rsidRPr="008E45BB">
        <w:rPr>
          <w:spacing w:val="-6"/>
          <w:lang w:val="uk-UA"/>
        </w:rPr>
        <w:t>Таблиця № 2</w:t>
      </w:r>
    </w:p>
    <w:p w:rsidR="009E0DDA" w:rsidRPr="008E45BB" w:rsidRDefault="009E0DDA" w:rsidP="009E0DDA">
      <w:pPr>
        <w:shd w:val="clear" w:color="auto" w:fill="FFFFFF"/>
        <w:spacing w:before="302"/>
        <w:ind w:left="24"/>
        <w:sectPr w:rsidR="009E0DDA" w:rsidRPr="008E45BB" w:rsidSect="00996807">
          <w:type w:val="continuous"/>
          <w:pgSz w:w="11909" w:h="16834"/>
          <w:pgMar w:top="851" w:right="851" w:bottom="851" w:left="851" w:header="720" w:footer="720" w:gutter="0"/>
          <w:cols w:space="60"/>
          <w:noEndnote/>
        </w:sectPr>
      </w:pPr>
    </w:p>
    <w:tbl>
      <w:tblPr>
        <w:tblW w:w="0" w:type="auto"/>
        <w:tblInd w:w="466" w:type="dxa"/>
        <w:tblLayout w:type="fixed"/>
        <w:tblCellMar>
          <w:left w:w="40" w:type="dxa"/>
          <w:right w:w="40" w:type="dxa"/>
        </w:tblCellMar>
        <w:tblLook w:val="0000"/>
      </w:tblPr>
      <w:tblGrid>
        <w:gridCol w:w="2056"/>
        <w:gridCol w:w="2458"/>
        <w:gridCol w:w="2453"/>
        <w:gridCol w:w="2496"/>
      </w:tblGrid>
      <w:tr w:rsidR="009E0DDA" w:rsidRPr="008E45BB" w:rsidTr="005028CD">
        <w:tblPrEx>
          <w:tblCellMar>
            <w:top w:w="0" w:type="dxa"/>
            <w:bottom w:w="0" w:type="dxa"/>
          </w:tblCellMar>
        </w:tblPrEx>
        <w:trPr>
          <w:trHeight w:hRule="exact" w:val="662"/>
        </w:trPr>
        <w:tc>
          <w:tcPr>
            <w:tcW w:w="205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269"/>
            </w:pPr>
            <w:r w:rsidRPr="008E45BB">
              <w:rPr>
                <w:spacing w:val="-3"/>
                <w:lang w:val="uk-UA"/>
              </w:rPr>
              <w:lastRenderedPageBreak/>
              <w:t>Рівні розвитку</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34" w:right="144" w:firstLine="365"/>
            </w:pPr>
            <w:r w:rsidRPr="008E45BB">
              <w:rPr>
                <w:lang w:val="uk-UA"/>
              </w:rPr>
              <w:t xml:space="preserve">Стрибки у </w:t>
            </w:r>
            <w:r w:rsidRPr="008E45BB">
              <w:rPr>
                <w:spacing w:val="-3"/>
                <w:lang w:val="uk-UA"/>
              </w:rPr>
              <w:t>довжину з місця</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87" w:right="192" w:firstLine="394"/>
            </w:pPr>
            <w:r w:rsidRPr="008E45BB">
              <w:rPr>
                <w:lang w:val="uk-UA"/>
              </w:rPr>
              <w:t xml:space="preserve">Метання </w:t>
            </w:r>
            <w:r w:rsidRPr="008E45BB">
              <w:rPr>
                <w:spacing w:val="-1"/>
                <w:lang w:val="uk-UA"/>
              </w:rPr>
              <w:t>тенісного м'яча</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Біг 20 м</w:t>
            </w:r>
          </w:p>
        </w:tc>
      </w:tr>
      <w:tr w:rsidR="009E0DDA" w:rsidRPr="008E45BB" w:rsidTr="005028CD">
        <w:tblPrEx>
          <w:tblCellMar>
            <w:top w:w="0" w:type="dxa"/>
            <w:bottom w:w="0" w:type="dxa"/>
          </w:tblCellMar>
        </w:tblPrEx>
        <w:trPr>
          <w:trHeight w:hRule="exact" w:val="326"/>
        </w:trPr>
        <w:tc>
          <w:tcPr>
            <w:tcW w:w="205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614"/>
            </w:pPr>
            <w:r w:rsidRPr="008E45BB">
              <w:rPr>
                <w:lang w:val="uk-UA"/>
              </w:rPr>
              <w:t>Високий</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79"/>
              <w:rPr>
                <w:lang w:val="uk-UA"/>
              </w:rPr>
            </w:pPr>
            <w:r w:rsidRPr="008E45BB">
              <w:rPr>
                <w:lang w:val="uk-UA"/>
              </w:rPr>
              <w:t>77</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74"/>
              <w:rPr>
                <w:lang w:val="uk-UA"/>
              </w:rPr>
            </w:pPr>
            <w:r w:rsidRPr="008E45BB">
              <w:rPr>
                <w:lang w:val="uk-UA"/>
              </w:rPr>
              <w:t>40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62</w:t>
            </w:r>
          </w:p>
        </w:tc>
      </w:tr>
      <w:tr w:rsidR="009E0DDA" w:rsidRPr="008E45BB" w:rsidTr="005028CD">
        <w:tblPrEx>
          <w:tblCellMar>
            <w:top w:w="0" w:type="dxa"/>
            <w:bottom w:w="0" w:type="dxa"/>
          </w:tblCellMar>
        </w:tblPrEx>
        <w:trPr>
          <w:trHeight w:hRule="exact" w:val="331"/>
        </w:trPr>
        <w:tc>
          <w:tcPr>
            <w:tcW w:w="205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600"/>
            </w:pPr>
            <w:r w:rsidRPr="008E45BB">
              <w:rPr>
                <w:lang w:val="uk-UA"/>
              </w:rPr>
              <w:t>Середній</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79"/>
              <w:rPr>
                <w:lang w:val="uk-UA"/>
              </w:rPr>
            </w:pPr>
            <w:r w:rsidRPr="008E45BB">
              <w:rPr>
                <w:lang w:val="uk-UA"/>
              </w:rPr>
              <w:t>23</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84"/>
              <w:rPr>
                <w:lang w:val="uk-UA"/>
              </w:rPr>
            </w:pPr>
            <w:r w:rsidRPr="008E45BB">
              <w:rPr>
                <w:lang w:val="uk-UA"/>
              </w:rPr>
              <w:t>60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38</w:t>
            </w:r>
          </w:p>
        </w:tc>
      </w:tr>
      <w:tr w:rsidR="009E0DDA" w:rsidRPr="008E45BB" w:rsidTr="005028CD">
        <w:tblPrEx>
          <w:tblCellMar>
            <w:top w:w="0" w:type="dxa"/>
            <w:bottom w:w="0" w:type="dxa"/>
          </w:tblCellMar>
        </w:tblPrEx>
        <w:trPr>
          <w:trHeight w:hRule="exact" w:val="355"/>
        </w:trPr>
        <w:tc>
          <w:tcPr>
            <w:tcW w:w="205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624"/>
            </w:pPr>
            <w:r w:rsidRPr="008E45BB">
              <w:rPr>
                <w:lang w:val="uk-UA"/>
              </w:rPr>
              <w:t>Низький</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046"/>
              <w:rPr>
                <w:lang w:val="uk-UA"/>
              </w:rPr>
            </w:pPr>
            <w:r w:rsidRPr="008E45BB">
              <w:rPr>
                <w:lang w:val="uk-UA"/>
              </w:rPr>
              <w:t>0</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046"/>
              <w:rPr>
                <w:lang w:val="uk-UA"/>
              </w:rPr>
            </w:pPr>
            <w:r w:rsidRPr="008E45BB">
              <w:rPr>
                <w:lang w:val="uk-UA"/>
              </w:rPr>
              <w:t>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r>
    </w:tbl>
    <w:p w:rsidR="009E0DDA" w:rsidRDefault="009E0DDA" w:rsidP="009E0DDA">
      <w:pPr>
        <w:sectPr w:rsidR="009E0DDA">
          <w:type w:val="continuous"/>
          <w:pgSz w:w="11909" w:h="16834"/>
          <w:pgMar w:top="1265" w:right="1087" w:bottom="360" w:left="934" w:header="720" w:footer="720" w:gutter="0"/>
          <w:cols w:space="60"/>
          <w:noEndnote/>
        </w:sectPr>
      </w:pPr>
    </w:p>
    <w:p w:rsidR="009E0DDA" w:rsidRDefault="009E0DDA" w:rsidP="009E0DDA">
      <w:pPr>
        <w:shd w:val="clear" w:color="auto" w:fill="FFFFFF"/>
        <w:jc w:val="center"/>
        <w:rPr>
          <w:b/>
          <w:bCs/>
          <w:lang w:val="uk-UA"/>
        </w:rPr>
      </w:pPr>
      <w:r w:rsidRPr="008E45BB">
        <w:rPr>
          <w:b/>
          <w:bCs/>
          <w:spacing w:val="-1"/>
          <w:lang w:val="uk-UA"/>
        </w:rPr>
        <w:lastRenderedPageBreak/>
        <w:t xml:space="preserve">Аналіз рівня рухового розвитку </w:t>
      </w:r>
      <w:r w:rsidRPr="008E45BB">
        <w:rPr>
          <w:b/>
          <w:bCs/>
          <w:lang w:val="uk-UA"/>
        </w:rPr>
        <w:t xml:space="preserve">дітей групи № 7  </w:t>
      </w:r>
    </w:p>
    <w:p w:rsidR="009E0DDA" w:rsidRDefault="009E0DDA" w:rsidP="009E0DDA">
      <w:pPr>
        <w:shd w:val="clear" w:color="auto" w:fill="FFFFFF"/>
        <w:rPr>
          <w:spacing w:val="-1"/>
          <w:sz w:val="18"/>
          <w:szCs w:val="18"/>
          <w:lang w:val="uk-UA"/>
        </w:rPr>
      </w:pPr>
      <w:r w:rsidRPr="008E45BB">
        <w:rPr>
          <w:spacing w:val="-6"/>
          <w:lang w:val="uk-UA"/>
        </w:rPr>
        <w:t>Діаграма №</w:t>
      </w:r>
      <w:r>
        <w:rPr>
          <w:spacing w:val="-6"/>
          <w:lang w:val="uk-UA"/>
        </w:rPr>
        <w:t>2</w:t>
      </w:r>
      <w:r w:rsidRPr="008E45BB">
        <w:rPr>
          <w:spacing w:val="-6"/>
          <w:lang w:val="uk-UA"/>
        </w:rPr>
        <w:t xml:space="preserve"> </w:t>
      </w:r>
      <w:r>
        <w:rPr>
          <w:spacing w:val="-6"/>
          <w:lang w:val="uk-UA"/>
        </w:rPr>
        <w:t xml:space="preserve">  </w:t>
      </w:r>
      <w:r>
        <w:rPr>
          <w:noProof/>
          <w:spacing w:val="-1"/>
          <w:sz w:val="18"/>
          <w:szCs w:val="18"/>
        </w:rPr>
        <w:drawing>
          <wp:inline distT="0" distB="0" distL="0" distR="0">
            <wp:extent cx="5753100" cy="17811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0DDA" w:rsidRPr="008E45BB" w:rsidRDefault="009E0DDA" w:rsidP="009E0DDA">
      <w:pPr>
        <w:shd w:val="clear" w:color="auto" w:fill="FFFFFF"/>
        <w:ind w:left="110" w:firstLine="346"/>
      </w:pPr>
      <w:r w:rsidRPr="008E45BB">
        <w:rPr>
          <w:spacing w:val="-1"/>
          <w:lang w:val="uk-UA"/>
        </w:rPr>
        <w:t xml:space="preserve">Як видно з таблиці та діаграми, із запропонованих вправ у дітей даної групи </w:t>
      </w:r>
      <w:r w:rsidRPr="008E45BB">
        <w:rPr>
          <w:lang w:val="uk-UA"/>
        </w:rPr>
        <w:t>найбільш результативними виявилися стрибки у довжину з місця. Швидкісні показники у більшості дітей на високому рівні, а метання м’яча на дальність у більшості дітей на середньому (достатньому) рівні.</w:t>
      </w:r>
    </w:p>
    <w:p w:rsidR="009E0DDA" w:rsidRPr="008E45BB" w:rsidRDefault="009E0DDA" w:rsidP="009E0DDA">
      <w:pPr>
        <w:shd w:val="clear" w:color="auto" w:fill="FFFFFF"/>
        <w:ind w:left="720" w:right="1555"/>
        <w:jc w:val="center"/>
        <w:rPr>
          <w:b/>
          <w:bCs/>
          <w:spacing w:val="-1"/>
          <w:lang w:val="uk-UA"/>
        </w:rPr>
      </w:pPr>
      <w:r w:rsidRPr="008E45BB">
        <w:rPr>
          <w:b/>
          <w:bCs/>
          <w:spacing w:val="-1"/>
          <w:lang w:val="uk-UA"/>
        </w:rPr>
        <w:t xml:space="preserve">Порівняльні показники результатів </w:t>
      </w:r>
    </w:p>
    <w:p w:rsidR="009E0DDA" w:rsidRPr="008E45BB" w:rsidRDefault="009E0DDA" w:rsidP="009E0DDA">
      <w:pPr>
        <w:shd w:val="clear" w:color="auto" w:fill="FFFFFF"/>
        <w:jc w:val="center"/>
        <w:rPr>
          <w:spacing w:val="-2"/>
          <w:lang w:val="uk-UA"/>
        </w:rPr>
      </w:pPr>
      <w:r w:rsidRPr="008E45BB">
        <w:rPr>
          <w:b/>
          <w:bCs/>
          <w:spacing w:val="-2"/>
          <w:lang w:val="uk-UA"/>
        </w:rPr>
        <w:t xml:space="preserve">оцінки рівня фізичної підготовленості дітей групи № 7 </w:t>
      </w:r>
      <w:r w:rsidRPr="008E45BB">
        <w:rPr>
          <w:spacing w:val="-2"/>
          <w:lang w:val="uk-UA"/>
        </w:rPr>
        <w:t xml:space="preserve"> (%)</w:t>
      </w:r>
    </w:p>
    <w:p w:rsidR="009E0DDA" w:rsidRPr="008E45BB" w:rsidRDefault="009E0DDA" w:rsidP="009E0DDA">
      <w:pPr>
        <w:shd w:val="clear" w:color="auto" w:fill="FFFFFF"/>
      </w:pPr>
      <w:r w:rsidRPr="008E45BB">
        <w:rPr>
          <w:spacing w:val="-4"/>
          <w:lang w:val="uk-UA"/>
        </w:rPr>
        <w:t>Таблиця №  3</w:t>
      </w:r>
    </w:p>
    <w:tbl>
      <w:tblPr>
        <w:tblW w:w="9462" w:type="dxa"/>
        <w:jc w:val="center"/>
        <w:tblInd w:w="963" w:type="dxa"/>
        <w:tblLayout w:type="fixed"/>
        <w:tblCellMar>
          <w:left w:w="40" w:type="dxa"/>
          <w:right w:w="40" w:type="dxa"/>
        </w:tblCellMar>
        <w:tblLook w:val="0000"/>
      </w:tblPr>
      <w:tblGrid>
        <w:gridCol w:w="2197"/>
        <w:gridCol w:w="2552"/>
        <w:gridCol w:w="2161"/>
        <w:gridCol w:w="2552"/>
      </w:tblGrid>
      <w:tr w:rsidR="009E0DDA" w:rsidRPr="008E45BB" w:rsidTr="005028CD">
        <w:tblPrEx>
          <w:tblCellMar>
            <w:top w:w="0" w:type="dxa"/>
            <w:bottom w:w="0" w:type="dxa"/>
          </w:tblCellMar>
        </w:tblPrEx>
        <w:trPr>
          <w:trHeight w:hRule="exact" w:val="341"/>
          <w:jc w:val="center"/>
        </w:trPr>
        <w:tc>
          <w:tcPr>
            <w:tcW w:w="4749" w:type="dxa"/>
            <w:gridSpan w:val="2"/>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Вересень 2013 року</w:t>
            </w:r>
          </w:p>
        </w:tc>
        <w:tc>
          <w:tcPr>
            <w:tcW w:w="4713" w:type="dxa"/>
            <w:gridSpan w:val="2"/>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Травень 2014 року</w:t>
            </w:r>
          </w:p>
        </w:tc>
      </w:tr>
      <w:tr w:rsidR="009E0DDA" w:rsidRPr="008E45BB" w:rsidTr="005028CD">
        <w:tblPrEx>
          <w:tblCellMar>
            <w:top w:w="0" w:type="dxa"/>
            <w:bottom w:w="0" w:type="dxa"/>
          </w:tblCellMar>
        </w:tblPrEx>
        <w:trPr>
          <w:trHeight w:hRule="exact" w:val="331"/>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0"/>
                <w:w w:val="89"/>
                <w:lang w:val="uk-UA"/>
              </w:rPr>
              <w:t>Високий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77</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1"/>
                <w:w w:val="89"/>
                <w:lang w:val="uk-UA"/>
              </w:rPr>
              <w:t>Високий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77</w:t>
            </w:r>
          </w:p>
        </w:tc>
      </w:tr>
      <w:tr w:rsidR="009E0DDA" w:rsidRPr="008E45BB" w:rsidTr="005028CD">
        <w:tblPrEx>
          <w:tblCellMar>
            <w:top w:w="0" w:type="dxa"/>
            <w:bottom w:w="0" w:type="dxa"/>
          </w:tblCellMar>
        </w:tblPrEx>
        <w:trPr>
          <w:trHeight w:hRule="exact" w:val="326"/>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6"/>
                <w:w w:val="89"/>
                <w:lang w:val="uk-UA"/>
              </w:rPr>
              <w:t>Середній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15</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6"/>
                <w:w w:val="89"/>
                <w:lang w:val="uk-UA"/>
              </w:rPr>
              <w:t>Середній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23</w:t>
            </w:r>
          </w:p>
        </w:tc>
      </w:tr>
      <w:tr w:rsidR="009E0DDA" w:rsidRPr="008E45BB" w:rsidTr="005028CD">
        <w:tblPrEx>
          <w:tblCellMar>
            <w:top w:w="0" w:type="dxa"/>
            <w:bottom w:w="0" w:type="dxa"/>
          </w:tblCellMar>
        </w:tblPrEx>
        <w:trPr>
          <w:trHeight w:hRule="exact" w:val="350"/>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2"/>
                <w:w w:val="89"/>
                <w:lang w:val="uk-UA"/>
              </w:rPr>
              <w:t>Низький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8</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2"/>
                <w:w w:val="89"/>
                <w:lang w:val="uk-UA"/>
              </w:rPr>
              <w:t>Низький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0</w:t>
            </w:r>
          </w:p>
        </w:tc>
      </w:tr>
    </w:tbl>
    <w:p w:rsidR="009E0DDA" w:rsidRPr="008E45BB" w:rsidRDefault="009E0DDA" w:rsidP="009E0DDA">
      <w:pPr>
        <w:rPr>
          <w:lang w:val="uk-UA"/>
        </w:rPr>
      </w:pPr>
    </w:p>
    <w:p w:rsidR="009E0DDA" w:rsidRPr="008E45BB" w:rsidRDefault="009E0DDA" w:rsidP="009E0DDA">
      <w:pPr>
        <w:shd w:val="clear" w:color="auto" w:fill="FFFFFF"/>
        <w:rPr>
          <w:lang w:val="uk-UA"/>
        </w:rPr>
      </w:pPr>
      <w:r w:rsidRPr="008E45BB">
        <w:rPr>
          <w:lang w:val="uk-UA"/>
        </w:rPr>
        <w:t>Діаграма № 3</w:t>
      </w:r>
    </w:p>
    <w:p w:rsidR="009E0DDA" w:rsidRDefault="009E0DDA" w:rsidP="009E0DDA">
      <w:pPr>
        <w:shd w:val="clear" w:color="auto" w:fill="FFFFFF"/>
        <w:jc w:val="center"/>
        <w:rPr>
          <w:b/>
          <w:bCs/>
          <w:spacing w:val="-3"/>
          <w:sz w:val="28"/>
          <w:szCs w:val="28"/>
          <w:lang w:val="uk-UA"/>
        </w:rPr>
      </w:pPr>
      <w:r>
        <w:rPr>
          <w:noProof/>
        </w:rPr>
        <w:drawing>
          <wp:inline distT="0" distB="0" distL="0" distR="0">
            <wp:extent cx="5915025" cy="19050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0DDA" w:rsidRDefault="009E0DDA" w:rsidP="009E0DDA">
      <w:pPr>
        <w:shd w:val="clear" w:color="auto" w:fill="FFFFFF"/>
        <w:ind w:left="1853" w:right="1896"/>
        <w:jc w:val="center"/>
        <w:rPr>
          <w:b/>
          <w:bCs/>
          <w:spacing w:val="-3"/>
          <w:sz w:val="28"/>
          <w:szCs w:val="28"/>
          <w:lang w:val="uk-UA"/>
        </w:rPr>
      </w:pPr>
    </w:p>
    <w:p w:rsidR="009E0DDA" w:rsidRPr="008E45BB" w:rsidRDefault="009E0DDA" w:rsidP="009E0DDA">
      <w:pPr>
        <w:shd w:val="clear" w:color="auto" w:fill="FFFFFF"/>
        <w:ind w:left="1853" w:right="1896"/>
        <w:jc w:val="center"/>
      </w:pPr>
      <w:r w:rsidRPr="008E45BB">
        <w:rPr>
          <w:b/>
          <w:bCs/>
          <w:spacing w:val="-3"/>
          <w:lang w:val="uk-UA"/>
        </w:rPr>
        <w:t xml:space="preserve">Результати обстеження рівня рухового розвитку </w:t>
      </w:r>
      <w:r w:rsidRPr="008E45BB">
        <w:rPr>
          <w:b/>
          <w:bCs/>
          <w:lang w:val="uk-UA"/>
        </w:rPr>
        <w:t xml:space="preserve">дітей середнього дошкільного віку </w:t>
      </w:r>
      <w:r w:rsidRPr="008E45BB">
        <w:rPr>
          <w:lang w:val="uk-UA"/>
        </w:rPr>
        <w:t>(%)</w:t>
      </w:r>
    </w:p>
    <w:p w:rsidR="009E0DDA" w:rsidRPr="008E45BB" w:rsidRDefault="009E0DDA" w:rsidP="009E0DDA">
      <w:pPr>
        <w:shd w:val="clear" w:color="auto" w:fill="FFFFFF"/>
        <w:ind w:left="125"/>
      </w:pPr>
      <w:r w:rsidRPr="008E45BB">
        <w:rPr>
          <w:spacing w:val="-4"/>
          <w:lang w:val="uk-UA"/>
        </w:rPr>
        <w:t>Таблиця №  4</w:t>
      </w:r>
    </w:p>
    <w:p w:rsidR="009E0DDA" w:rsidRPr="008E45BB" w:rsidRDefault="009E0DDA" w:rsidP="009E0DDA">
      <w:pPr>
        <w:spacing w:after="312"/>
        <w:rPr>
          <w:rFonts w:cs="Mangal"/>
        </w:rPr>
      </w:pPr>
    </w:p>
    <w:tbl>
      <w:tblPr>
        <w:tblW w:w="0" w:type="auto"/>
        <w:tblInd w:w="607" w:type="dxa"/>
        <w:tblLayout w:type="fixed"/>
        <w:tblCellMar>
          <w:left w:w="40" w:type="dxa"/>
          <w:right w:w="40" w:type="dxa"/>
        </w:tblCellMar>
        <w:tblLook w:val="0000"/>
      </w:tblPr>
      <w:tblGrid>
        <w:gridCol w:w="2552"/>
        <w:gridCol w:w="2410"/>
        <w:gridCol w:w="2409"/>
        <w:gridCol w:w="1560"/>
      </w:tblGrid>
      <w:tr w:rsidR="009E0DDA" w:rsidRPr="008E45BB" w:rsidTr="005028CD">
        <w:tblPrEx>
          <w:tblCellMar>
            <w:top w:w="0" w:type="dxa"/>
            <w:bottom w:w="0" w:type="dxa"/>
          </w:tblCellMar>
        </w:tblPrEx>
        <w:trPr>
          <w:trHeight w:hRule="exact" w:val="97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168"/>
              <w:jc w:val="center"/>
            </w:pPr>
            <w:r w:rsidRPr="008E45BB">
              <w:rPr>
                <w:spacing w:val="-3"/>
                <w:lang w:val="uk-UA"/>
              </w:rPr>
              <w:t>Рівні розвитку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360"/>
              <w:jc w:val="center"/>
              <w:rPr>
                <w:lang w:val="uk-UA"/>
              </w:rPr>
            </w:pPr>
            <w:r w:rsidRPr="008E45BB">
              <w:rPr>
                <w:lang w:val="uk-UA"/>
              </w:rPr>
              <w:t xml:space="preserve">Стрибки </w:t>
            </w:r>
          </w:p>
          <w:p w:rsidR="009E0DDA" w:rsidRPr="008E45BB" w:rsidRDefault="009E0DDA" w:rsidP="005028CD">
            <w:pPr>
              <w:shd w:val="clear" w:color="auto" w:fill="FFFFFF"/>
              <w:ind w:left="360"/>
              <w:jc w:val="center"/>
              <w:rPr>
                <w:lang w:val="uk-UA"/>
              </w:rPr>
            </w:pPr>
            <w:r w:rsidRPr="008E45BB">
              <w:rPr>
                <w:lang w:val="uk-UA"/>
              </w:rPr>
              <w:t xml:space="preserve">у довжину </w:t>
            </w:r>
          </w:p>
          <w:p w:rsidR="009E0DDA" w:rsidRPr="008E45BB" w:rsidRDefault="009E0DDA" w:rsidP="005028CD">
            <w:pPr>
              <w:shd w:val="clear" w:color="auto" w:fill="FFFFFF"/>
              <w:ind w:left="360"/>
              <w:jc w:val="center"/>
            </w:pPr>
            <w:r w:rsidRPr="008E45BB">
              <w:rPr>
                <w:lang w:val="uk-UA"/>
              </w:rPr>
              <w:t>з місця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Метання</w:t>
            </w:r>
          </w:p>
          <w:p w:rsidR="009E0DDA" w:rsidRPr="008E45BB" w:rsidRDefault="009E0DDA" w:rsidP="005028CD">
            <w:pPr>
              <w:shd w:val="clear" w:color="auto" w:fill="FFFFFF"/>
              <w:jc w:val="center"/>
            </w:pPr>
            <w:r w:rsidRPr="008E45BB">
              <w:rPr>
                <w:lang w:val="uk-UA"/>
              </w:rPr>
              <w:t>тенісного</w:t>
            </w:r>
          </w:p>
          <w:p w:rsidR="009E0DDA" w:rsidRPr="008E45BB" w:rsidRDefault="009E0DDA" w:rsidP="005028CD">
            <w:pPr>
              <w:shd w:val="clear" w:color="auto" w:fill="FFFFFF"/>
              <w:jc w:val="center"/>
            </w:pPr>
            <w:r w:rsidRPr="008E45BB">
              <w:rPr>
                <w:lang w:val="uk-UA"/>
              </w:rPr>
              <w:t>м'яча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Біг 20 м</w:t>
            </w:r>
          </w:p>
        </w:tc>
      </w:tr>
      <w:tr w:rsidR="009E0DDA" w:rsidRPr="008E45BB" w:rsidTr="005028CD">
        <w:tblPrEx>
          <w:tblCellMar>
            <w:top w:w="0" w:type="dxa"/>
            <w:bottom w:w="0" w:type="dxa"/>
          </w:tblCellMar>
        </w:tblPrEx>
        <w:trPr>
          <w:trHeight w:hRule="exact" w:val="33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514"/>
            </w:pPr>
            <w:r w:rsidRPr="008E45BB">
              <w:rPr>
                <w:lang w:val="uk-UA"/>
              </w:rPr>
              <w:t>Високий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840"/>
              <w:jc w:val="center"/>
              <w:rPr>
                <w:lang w:val="uk-UA"/>
              </w:rPr>
            </w:pPr>
            <w:r w:rsidRPr="008E45BB">
              <w:rPr>
                <w:lang w:val="uk-UA"/>
              </w:rPr>
              <w:t>100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75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93</w:t>
            </w:r>
          </w:p>
        </w:tc>
      </w:tr>
      <w:tr w:rsidR="009E0DDA" w:rsidRPr="008E45BB" w:rsidTr="005028CD">
        <w:tblPrEx>
          <w:tblCellMar>
            <w:top w:w="0" w:type="dxa"/>
            <w:bottom w:w="0" w:type="dxa"/>
          </w:tblCellMar>
        </w:tblPrEx>
        <w:trPr>
          <w:trHeight w:hRule="exact" w:val="33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494"/>
            </w:pPr>
            <w:r w:rsidRPr="008E45BB">
              <w:rPr>
                <w:lang w:val="uk-UA"/>
              </w:rPr>
              <w:t>Середній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854"/>
              <w:jc w:val="center"/>
              <w:rPr>
                <w:lang w:val="uk-UA"/>
              </w:rPr>
            </w:pPr>
            <w:r w:rsidRPr="008E45BB">
              <w:rPr>
                <w:lang w:val="uk-UA"/>
              </w:rPr>
              <w:t>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25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7</w:t>
            </w:r>
          </w:p>
        </w:tc>
      </w:tr>
      <w:tr w:rsidR="009E0DDA" w:rsidRPr="008E45BB" w:rsidTr="005028CD">
        <w:tblPrEx>
          <w:tblCellMar>
            <w:top w:w="0" w:type="dxa"/>
            <w:bottom w:w="0" w:type="dxa"/>
          </w:tblCellMar>
        </w:tblPrEx>
        <w:trPr>
          <w:trHeight w:hRule="exact" w:val="34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523"/>
            </w:pPr>
            <w:r w:rsidRPr="008E45BB">
              <w:rPr>
                <w:lang w:val="uk-UA"/>
              </w:rPr>
              <w:t>Низький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ind w:left="912"/>
              <w:jc w:val="center"/>
              <w:rPr>
                <w:lang w:val="uk-UA"/>
              </w:rPr>
            </w:pPr>
            <w:r w:rsidRPr="008E45BB">
              <w:rPr>
                <w:lang w:val="uk-UA"/>
              </w:rPr>
              <w:t>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r>
    </w:tbl>
    <w:p w:rsidR="009E0DDA" w:rsidRPr="008E45BB" w:rsidRDefault="009E0DDA" w:rsidP="009E0DDA">
      <w:pPr>
        <w:shd w:val="clear" w:color="auto" w:fill="FFFFFF"/>
        <w:ind w:left="2741" w:right="2760"/>
        <w:jc w:val="center"/>
        <w:rPr>
          <w:b/>
          <w:bCs/>
          <w:spacing w:val="-1"/>
          <w:lang w:val="uk-UA"/>
        </w:rPr>
      </w:pPr>
    </w:p>
    <w:p w:rsidR="009E0DDA" w:rsidRDefault="009E0DDA" w:rsidP="009E0DDA">
      <w:pPr>
        <w:shd w:val="clear" w:color="auto" w:fill="FFFFFF"/>
        <w:ind w:left="2741" w:right="2760"/>
        <w:jc w:val="center"/>
        <w:rPr>
          <w:b/>
          <w:bCs/>
          <w:spacing w:val="-1"/>
          <w:lang w:val="uk-UA"/>
        </w:rPr>
      </w:pPr>
    </w:p>
    <w:p w:rsidR="009E0DDA" w:rsidRDefault="009E0DDA" w:rsidP="009E0DDA">
      <w:pPr>
        <w:shd w:val="clear" w:color="auto" w:fill="FFFFFF"/>
        <w:ind w:left="2741" w:right="2760"/>
        <w:jc w:val="center"/>
        <w:rPr>
          <w:b/>
          <w:bCs/>
          <w:spacing w:val="-1"/>
          <w:lang w:val="uk-UA"/>
        </w:rPr>
      </w:pPr>
    </w:p>
    <w:p w:rsidR="009E0DDA" w:rsidRPr="008E45BB" w:rsidRDefault="009E0DDA" w:rsidP="009E0DDA">
      <w:pPr>
        <w:shd w:val="clear" w:color="auto" w:fill="FFFFFF"/>
        <w:ind w:left="2741" w:right="2760"/>
        <w:jc w:val="center"/>
      </w:pPr>
      <w:r w:rsidRPr="008E45BB">
        <w:rPr>
          <w:b/>
          <w:bCs/>
          <w:spacing w:val="-1"/>
          <w:lang w:val="uk-UA"/>
        </w:rPr>
        <w:t xml:space="preserve">Аналіз рівня рухового розвитку </w:t>
      </w:r>
      <w:r w:rsidRPr="008E45BB">
        <w:rPr>
          <w:b/>
          <w:bCs/>
          <w:spacing w:val="-2"/>
          <w:lang w:val="uk-UA"/>
        </w:rPr>
        <w:t>дітей середнього дошкільного віку</w:t>
      </w:r>
    </w:p>
    <w:p w:rsidR="009E0DDA" w:rsidRPr="008E45BB" w:rsidRDefault="009E0DDA" w:rsidP="009E0DDA">
      <w:pPr>
        <w:shd w:val="clear" w:color="auto" w:fill="FFFFFF"/>
        <w:ind w:left="139"/>
        <w:rPr>
          <w:spacing w:val="-5"/>
          <w:lang w:val="uk-UA"/>
        </w:rPr>
      </w:pPr>
      <w:r w:rsidRPr="008E45BB">
        <w:rPr>
          <w:spacing w:val="-5"/>
          <w:lang w:val="uk-UA"/>
        </w:rPr>
        <w:t>Діаграма №  4</w:t>
      </w:r>
    </w:p>
    <w:p w:rsidR="009E0DDA" w:rsidRDefault="009E0DDA" w:rsidP="009E0DDA">
      <w:pPr>
        <w:shd w:val="clear" w:color="auto" w:fill="FFFFFF"/>
        <w:ind w:left="139"/>
        <w:jc w:val="center"/>
        <w:rPr>
          <w:lang w:val="uk-UA"/>
        </w:rPr>
      </w:pPr>
      <w:r>
        <w:rPr>
          <w:noProof/>
          <w:spacing w:val="-1"/>
          <w:sz w:val="18"/>
          <w:szCs w:val="18"/>
        </w:rPr>
        <w:drawing>
          <wp:inline distT="0" distB="0" distL="0" distR="0">
            <wp:extent cx="5676900" cy="215265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0DDA" w:rsidRDefault="009E0DDA" w:rsidP="009E0DDA">
      <w:pPr>
        <w:rPr>
          <w:lang w:val="uk-UA"/>
        </w:rPr>
      </w:pPr>
    </w:p>
    <w:p w:rsidR="009E0DDA" w:rsidRDefault="009E0DDA" w:rsidP="009E0DDA">
      <w:pPr>
        <w:rPr>
          <w:lang w:val="uk-UA"/>
        </w:rPr>
      </w:pPr>
    </w:p>
    <w:p w:rsidR="009E0DDA" w:rsidRPr="008E45BB" w:rsidRDefault="009E0DDA" w:rsidP="009E0DDA">
      <w:pPr>
        <w:shd w:val="clear" w:color="auto" w:fill="FFFFFF"/>
        <w:ind w:left="110" w:firstLine="346"/>
        <w:rPr>
          <w:spacing w:val="-1"/>
          <w:lang w:val="uk-UA"/>
        </w:rPr>
      </w:pPr>
      <w:r w:rsidRPr="008E45BB">
        <w:rPr>
          <w:spacing w:val="-1"/>
          <w:lang w:val="uk-UA"/>
        </w:rPr>
        <w:t xml:space="preserve">Як видно з таблиці та діаграми, із запропонованих вправ у дітей даного віку показали високі результати в усіх запропонованих їм вправах.  </w:t>
      </w:r>
    </w:p>
    <w:p w:rsidR="009E0DDA" w:rsidRPr="008E45BB" w:rsidRDefault="009E0DDA" w:rsidP="009E0DDA">
      <w:pPr>
        <w:shd w:val="clear" w:color="auto" w:fill="FFFFFF"/>
        <w:ind w:left="720" w:right="1555"/>
        <w:jc w:val="center"/>
        <w:rPr>
          <w:b/>
          <w:bCs/>
          <w:spacing w:val="-1"/>
          <w:lang w:val="uk-UA"/>
        </w:rPr>
      </w:pPr>
      <w:r w:rsidRPr="008E45BB">
        <w:rPr>
          <w:b/>
          <w:bCs/>
          <w:spacing w:val="-1"/>
          <w:lang w:val="uk-UA"/>
        </w:rPr>
        <w:t xml:space="preserve">Порівняльні показники результатів </w:t>
      </w:r>
    </w:p>
    <w:p w:rsidR="009E0DDA" w:rsidRPr="008E45BB" w:rsidRDefault="009E0DDA" w:rsidP="009E0DDA">
      <w:pPr>
        <w:shd w:val="clear" w:color="auto" w:fill="FFFFFF"/>
        <w:jc w:val="center"/>
        <w:rPr>
          <w:spacing w:val="-2"/>
          <w:lang w:val="uk-UA"/>
        </w:rPr>
      </w:pPr>
      <w:r w:rsidRPr="008E45BB">
        <w:rPr>
          <w:b/>
          <w:bCs/>
          <w:spacing w:val="-2"/>
          <w:lang w:val="uk-UA"/>
        </w:rPr>
        <w:t xml:space="preserve">оцінки рівня фізичної підготовленості дітей групи № 3 </w:t>
      </w:r>
      <w:r w:rsidRPr="008E45BB">
        <w:rPr>
          <w:spacing w:val="-2"/>
          <w:lang w:val="uk-UA"/>
        </w:rPr>
        <w:t xml:space="preserve"> (%)</w:t>
      </w:r>
    </w:p>
    <w:p w:rsidR="009E0DDA" w:rsidRPr="008E45BB" w:rsidRDefault="009E0DDA" w:rsidP="009E0DDA">
      <w:pPr>
        <w:shd w:val="clear" w:color="auto" w:fill="FFFFFF"/>
      </w:pPr>
      <w:r w:rsidRPr="008E45BB">
        <w:rPr>
          <w:spacing w:val="-4"/>
          <w:lang w:val="uk-UA"/>
        </w:rPr>
        <w:t>Таблиця №  5</w:t>
      </w:r>
    </w:p>
    <w:tbl>
      <w:tblPr>
        <w:tblW w:w="9462" w:type="dxa"/>
        <w:jc w:val="center"/>
        <w:tblInd w:w="963" w:type="dxa"/>
        <w:tblLayout w:type="fixed"/>
        <w:tblCellMar>
          <w:left w:w="40" w:type="dxa"/>
          <w:right w:w="40" w:type="dxa"/>
        </w:tblCellMar>
        <w:tblLook w:val="0000"/>
      </w:tblPr>
      <w:tblGrid>
        <w:gridCol w:w="2197"/>
        <w:gridCol w:w="2552"/>
        <w:gridCol w:w="2161"/>
        <w:gridCol w:w="2552"/>
      </w:tblGrid>
      <w:tr w:rsidR="009E0DDA" w:rsidRPr="008E45BB" w:rsidTr="005028CD">
        <w:tblPrEx>
          <w:tblCellMar>
            <w:top w:w="0" w:type="dxa"/>
            <w:bottom w:w="0" w:type="dxa"/>
          </w:tblCellMar>
        </w:tblPrEx>
        <w:trPr>
          <w:trHeight w:hRule="exact" w:val="341"/>
          <w:jc w:val="center"/>
        </w:trPr>
        <w:tc>
          <w:tcPr>
            <w:tcW w:w="4749" w:type="dxa"/>
            <w:gridSpan w:val="2"/>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Вересень 2013 року</w:t>
            </w:r>
          </w:p>
        </w:tc>
        <w:tc>
          <w:tcPr>
            <w:tcW w:w="4713" w:type="dxa"/>
            <w:gridSpan w:val="2"/>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Травень 2014 року</w:t>
            </w:r>
          </w:p>
        </w:tc>
      </w:tr>
      <w:tr w:rsidR="009E0DDA" w:rsidRPr="008E45BB" w:rsidTr="005028CD">
        <w:tblPrEx>
          <w:tblCellMar>
            <w:top w:w="0" w:type="dxa"/>
            <w:bottom w:w="0" w:type="dxa"/>
          </w:tblCellMar>
        </w:tblPrEx>
        <w:trPr>
          <w:trHeight w:hRule="exact" w:val="331"/>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0"/>
                <w:w w:val="89"/>
                <w:lang w:val="uk-UA"/>
              </w:rPr>
              <w:t>Високий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33</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1"/>
                <w:w w:val="89"/>
                <w:lang w:val="uk-UA"/>
              </w:rPr>
              <w:t>Високий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100</w:t>
            </w:r>
          </w:p>
        </w:tc>
      </w:tr>
      <w:tr w:rsidR="009E0DDA" w:rsidRPr="008E45BB" w:rsidTr="005028CD">
        <w:tblPrEx>
          <w:tblCellMar>
            <w:top w:w="0" w:type="dxa"/>
            <w:bottom w:w="0" w:type="dxa"/>
          </w:tblCellMar>
        </w:tblPrEx>
        <w:trPr>
          <w:trHeight w:hRule="exact" w:val="326"/>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6"/>
                <w:w w:val="89"/>
                <w:lang w:val="uk-UA"/>
              </w:rPr>
              <w:t>Середній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58</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6"/>
                <w:w w:val="89"/>
                <w:lang w:val="uk-UA"/>
              </w:rPr>
              <w:t>Середній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r>
      <w:tr w:rsidR="009E0DDA" w:rsidRPr="008E45BB" w:rsidTr="005028CD">
        <w:tblPrEx>
          <w:tblCellMar>
            <w:top w:w="0" w:type="dxa"/>
            <w:bottom w:w="0" w:type="dxa"/>
          </w:tblCellMar>
        </w:tblPrEx>
        <w:trPr>
          <w:trHeight w:hRule="exact" w:val="350"/>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2"/>
                <w:w w:val="89"/>
                <w:lang w:val="uk-UA"/>
              </w:rPr>
              <w:t>Низький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9</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2"/>
                <w:w w:val="89"/>
                <w:lang w:val="uk-UA"/>
              </w:rPr>
              <w:t>Низький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0</w:t>
            </w:r>
          </w:p>
        </w:tc>
      </w:tr>
    </w:tbl>
    <w:p w:rsidR="009E0DDA" w:rsidRPr="008E45BB" w:rsidRDefault="009E0DDA" w:rsidP="009E0DDA">
      <w:pPr>
        <w:rPr>
          <w:lang w:val="uk-UA"/>
        </w:rPr>
      </w:pPr>
    </w:p>
    <w:p w:rsidR="009E0DDA" w:rsidRPr="008E45BB" w:rsidRDefault="009E0DDA" w:rsidP="009E0DDA">
      <w:pPr>
        <w:shd w:val="clear" w:color="auto" w:fill="FFFFFF"/>
        <w:rPr>
          <w:lang w:val="uk-UA"/>
        </w:rPr>
      </w:pPr>
      <w:r w:rsidRPr="008E45BB">
        <w:rPr>
          <w:lang w:val="uk-UA"/>
        </w:rPr>
        <w:t>Діаграма № 5</w:t>
      </w:r>
    </w:p>
    <w:p w:rsidR="009E0DDA" w:rsidRDefault="009E0DDA" w:rsidP="009E0DDA">
      <w:pPr>
        <w:shd w:val="clear" w:color="auto" w:fill="FFFFFF"/>
        <w:jc w:val="center"/>
        <w:rPr>
          <w:b/>
          <w:bCs/>
          <w:spacing w:val="-3"/>
          <w:sz w:val="28"/>
          <w:szCs w:val="28"/>
          <w:lang w:val="uk-UA"/>
        </w:rPr>
      </w:pPr>
      <w:r>
        <w:rPr>
          <w:noProof/>
        </w:rPr>
        <w:drawing>
          <wp:inline distT="0" distB="0" distL="0" distR="0">
            <wp:extent cx="5915025" cy="19050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0DDA" w:rsidRDefault="009E0DDA" w:rsidP="009E0DDA">
      <w:pPr>
        <w:shd w:val="clear" w:color="auto" w:fill="FFFFFF"/>
        <w:ind w:left="110" w:firstLine="346"/>
        <w:rPr>
          <w:spacing w:val="-1"/>
          <w:sz w:val="28"/>
          <w:szCs w:val="28"/>
          <w:lang w:val="uk-UA"/>
        </w:rPr>
      </w:pPr>
    </w:p>
    <w:p w:rsidR="009E0DDA" w:rsidRPr="008E45BB" w:rsidRDefault="009E0DDA" w:rsidP="009E0DDA">
      <w:pPr>
        <w:shd w:val="clear" w:color="auto" w:fill="FFFFFF"/>
        <w:ind w:left="1853" w:right="1896"/>
        <w:jc w:val="center"/>
      </w:pPr>
      <w:r w:rsidRPr="008E45BB">
        <w:rPr>
          <w:b/>
          <w:bCs/>
          <w:spacing w:val="-3"/>
          <w:lang w:val="uk-UA"/>
        </w:rPr>
        <w:t xml:space="preserve">Результати обстеження рівня рухового розвитку </w:t>
      </w:r>
      <w:r w:rsidRPr="008E45BB">
        <w:rPr>
          <w:b/>
          <w:bCs/>
          <w:lang w:val="uk-UA"/>
        </w:rPr>
        <w:t xml:space="preserve">дітей старшого дошкільного віку </w:t>
      </w:r>
      <w:r w:rsidRPr="008E45BB">
        <w:rPr>
          <w:lang w:val="uk-UA"/>
        </w:rPr>
        <w:t>(%)</w:t>
      </w:r>
    </w:p>
    <w:p w:rsidR="009E0DDA" w:rsidRPr="008E45BB" w:rsidRDefault="009E0DDA" w:rsidP="009E0DDA">
      <w:pPr>
        <w:rPr>
          <w:rFonts w:cs="Mangal"/>
        </w:rPr>
      </w:pPr>
      <w:r w:rsidRPr="008E45BB">
        <w:rPr>
          <w:spacing w:val="-5"/>
          <w:lang w:val="uk-UA"/>
        </w:rPr>
        <w:t>Таблиця № 6</w:t>
      </w:r>
    </w:p>
    <w:tbl>
      <w:tblPr>
        <w:tblW w:w="9143" w:type="dxa"/>
        <w:jc w:val="center"/>
        <w:tblInd w:w="607" w:type="dxa"/>
        <w:tblLayout w:type="fixed"/>
        <w:tblCellMar>
          <w:left w:w="40" w:type="dxa"/>
          <w:right w:w="40" w:type="dxa"/>
        </w:tblCellMar>
        <w:tblLook w:val="0000"/>
      </w:tblPr>
      <w:tblGrid>
        <w:gridCol w:w="1418"/>
        <w:gridCol w:w="1772"/>
        <w:gridCol w:w="1701"/>
        <w:gridCol w:w="1559"/>
        <w:gridCol w:w="1665"/>
        <w:gridCol w:w="1028"/>
      </w:tblGrid>
      <w:tr w:rsidR="009E0DDA" w:rsidRPr="008E45BB" w:rsidTr="005028CD">
        <w:tblPrEx>
          <w:tblCellMar>
            <w:top w:w="0" w:type="dxa"/>
            <w:bottom w:w="0" w:type="dxa"/>
          </w:tblCellMar>
        </w:tblPrEx>
        <w:trPr>
          <w:trHeight w:hRule="exact" w:val="984"/>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spacing w:val="-2"/>
                <w:lang w:val="uk-UA"/>
              </w:rPr>
              <w:t>Рівні розвитку</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 xml:space="preserve">Стрибки </w:t>
            </w:r>
          </w:p>
          <w:p w:rsidR="009E0DDA" w:rsidRPr="008E45BB" w:rsidRDefault="009E0DDA" w:rsidP="005028CD">
            <w:pPr>
              <w:shd w:val="clear" w:color="auto" w:fill="FFFFFF"/>
              <w:jc w:val="center"/>
              <w:rPr>
                <w:lang w:val="uk-UA"/>
              </w:rPr>
            </w:pPr>
            <w:r w:rsidRPr="008E45BB">
              <w:rPr>
                <w:lang w:val="uk-UA"/>
              </w:rPr>
              <w:t xml:space="preserve">у довжину </w:t>
            </w:r>
          </w:p>
          <w:p w:rsidR="009E0DDA" w:rsidRPr="008E45BB" w:rsidRDefault="009E0DDA" w:rsidP="005028CD">
            <w:pPr>
              <w:shd w:val="clear" w:color="auto" w:fill="FFFFFF"/>
              <w:jc w:val="center"/>
            </w:pPr>
            <w:r w:rsidRPr="008E45BB">
              <w:rPr>
                <w:lang w:val="uk-UA"/>
              </w:rPr>
              <w:t>з місця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Метання</w:t>
            </w:r>
          </w:p>
          <w:p w:rsidR="009E0DDA" w:rsidRPr="008E45BB" w:rsidRDefault="009E0DDA" w:rsidP="005028CD">
            <w:pPr>
              <w:shd w:val="clear" w:color="auto" w:fill="FFFFFF"/>
              <w:jc w:val="center"/>
            </w:pPr>
            <w:r w:rsidRPr="008E45BB">
              <w:rPr>
                <w:lang w:val="uk-UA"/>
              </w:rPr>
              <w:t>тенісного</w:t>
            </w:r>
          </w:p>
          <w:p w:rsidR="009E0DDA" w:rsidRPr="008E45BB" w:rsidRDefault="009E0DDA" w:rsidP="005028CD">
            <w:pPr>
              <w:shd w:val="clear" w:color="auto" w:fill="FFFFFF"/>
              <w:jc w:val="center"/>
            </w:pPr>
            <w:r w:rsidRPr="008E45BB">
              <w:rPr>
                <w:lang w:val="uk-UA"/>
              </w:rPr>
              <w:t>м'яча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Метання</w:t>
            </w:r>
          </w:p>
          <w:p w:rsidR="009E0DDA" w:rsidRPr="008E45BB" w:rsidRDefault="009E0DDA" w:rsidP="005028CD">
            <w:pPr>
              <w:shd w:val="clear" w:color="auto" w:fill="FFFFFF"/>
              <w:jc w:val="center"/>
            </w:pPr>
            <w:r w:rsidRPr="008E45BB">
              <w:rPr>
                <w:lang w:val="uk-UA"/>
              </w:rPr>
              <w:t>набивного</w:t>
            </w:r>
          </w:p>
          <w:p w:rsidR="009E0DDA" w:rsidRPr="008E45BB" w:rsidRDefault="009E0DDA" w:rsidP="005028CD">
            <w:pPr>
              <w:shd w:val="clear" w:color="auto" w:fill="FFFFFF"/>
              <w:jc w:val="center"/>
            </w:pPr>
            <w:r w:rsidRPr="008E45BB">
              <w:rPr>
                <w:lang w:val="uk-UA"/>
              </w:rPr>
              <w:t>м'яча</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Статична</w:t>
            </w:r>
          </w:p>
          <w:p w:rsidR="009E0DDA" w:rsidRPr="008E45BB" w:rsidRDefault="009E0DDA" w:rsidP="005028CD">
            <w:pPr>
              <w:shd w:val="clear" w:color="auto" w:fill="FFFFFF"/>
              <w:jc w:val="center"/>
              <w:rPr>
                <w:lang w:val="uk-UA"/>
              </w:rPr>
            </w:pPr>
            <w:r w:rsidRPr="008E45BB">
              <w:rPr>
                <w:lang w:val="uk-UA"/>
              </w:rPr>
              <w:t>витривалість</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 xml:space="preserve">Біг </w:t>
            </w:r>
          </w:p>
          <w:p w:rsidR="009E0DDA" w:rsidRPr="008E45BB" w:rsidRDefault="009E0DDA" w:rsidP="005028CD">
            <w:pPr>
              <w:shd w:val="clear" w:color="auto" w:fill="FFFFFF"/>
              <w:jc w:val="center"/>
              <w:rPr>
                <w:lang w:val="uk-UA"/>
              </w:rPr>
            </w:pPr>
            <w:r w:rsidRPr="008E45BB">
              <w:rPr>
                <w:lang w:val="uk-UA"/>
              </w:rPr>
              <w:t>20 м</w:t>
            </w:r>
          </w:p>
        </w:tc>
      </w:tr>
      <w:tr w:rsidR="009E0DDA" w:rsidRPr="008E45BB" w:rsidTr="005028CD">
        <w:tblPrEx>
          <w:tblCellMar>
            <w:top w:w="0" w:type="dxa"/>
            <w:bottom w:w="0" w:type="dxa"/>
          </w:tblCellMar>
        </w:tblPrEx>
        <w:trPr>
          <w:trHeight w:hRule="exact" w:val="326"/>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Високий</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86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52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16</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100</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94</w:t>
            </w:r>
          </w:p>
        </w:tc>
      </w:tr>
      <w:tr w:rsidR="009E0DDA" w:rsidRPr="008E45BB" w:rsidTr="005028CD">
        <w:tblPrEx>
          <w:tblCellMar>
            <w:top w:w="0" w:type="dxa"/>
            <w:bottom w:w="0" w:type="dxa"/>
          </w:tblCellMar>
        </w:tblPrEx>
        <w:trPr>
          <w:trHeight w:hRule="exact" w:val="33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Середній</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48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74</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6</w:t>
            </w:r>
          </w:p>
        </w:tc>
      </w:tr>
      <w:tr w:rsidR="009E0DDA" w:rsidRPr="008E45BB" w:rsidTr="005028CD">
        <w:tblPrEx>
          <w:tblCellMar>
            <w:top w:w="0" w:type="dxa"/>
            <w:bottom w:w="0" w:type="dxa"/>
          </w:tblCellMar>
        </w:tblPrEx>
        <w:trPr>
          <w:trHeight w:hRule="exact" w:val="346"/>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lang w:val="uk-UA"/>
              </w:rPr>
              <w:t>Низький</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10</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r>
    </w:tbl>
    <w:p w:rsidR="009E0DDA" w:rsidRPr="008E45BB" w:rsidRDefault="009E0DDA" w:rsidP="009E0DDA">
      <w:pPr>
        <w:shd w:val="clear" w:color="auto" w:fill="FFFFFF"/>
        <w:ind w:left="2837" w:right="2856" w:firstLine="86"/>
        <w:jc w:val="center"/>
      </w:pPr>
      <w:r w:rsidRPr="008E45BB">
        <w:rPr>
          <w:b/>
          <w:bCs/>
          <w:spacing w:val="-1"/>
          <w:lang w:val="uk-UA"/>
        </w:rPr>
        <w:lastRenderedPageBreak/>
        <w:t xml:space="preserve">Аналіз рівня рухового розвитку </w:t>
      </w:r>
      <w:r w:rsidRPr="008E45BB">
        <w:rPr>
          <w:b/>
          <w:bCs/>
          <w:spacing w:val="-2"/>
          <w:lang w:val="uk-UA"/>
        </w:rPr>
        <w:t>дітей старшого дошкільного віку</w:t>
      </w:r>
    </w:p>
    <w:p w:rsidR="009E0DDA" w:rsidRDefault="009E0DDA" w:rsidP="009E0DDA">
      <w:pPr>
        <w:shd w:val="clear" w:color="auto" w:fill="FFFFFF"/>
        <w:ind w:left="144"/>
        <w:rPr>
          <w:spacing w:val="-5"/>
          <w:lang w:val="uk-UA"/>
        </w:rPr>
      </w:pPr>
      <w:r w:rsidRPr="008E45BB">
        <w:rPr>
          <w:spacing w:val="-5"/>
          <w:lang w:val="uk-UA"/>
        </w:rPr>
        <w:t>Діаграма № 6</w:t>
      </w:r>
    </w:p>
    <w:p w:rsidR="009E0DDA" w:rsidRDefault="009E0DDA" w:rsidP="009E0DDA">
      <w:pPr>
        <w:shd w:val="clear" w:color="auto" w:fill="FFFFFF"/>
        <w:spacing w:before="307"/>
        <w:ind w:left="144"/>
        <w:jc w:val="center"/>
        <w:rPr>
          <w:lang w:val="uk-UA"/>
        </w:rPr>
      </w:pPr>
      <w:r>
        <w:rPr>
          <w:noProof/>
          <w:spacing w:val="-1"/>
          <w:sz w:val="18"/>
          <w:szCs w:val="18"/>
        </w:rPr>
        <w:drawing>
          <wp:inline distT="0" distB="0" distL="0" distR="0">
            <wp:extent cx="5991225" cy="21812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DDA" w:rsidRDefault="009E0DDA" w:rsidP="009E0DDA">
      <w:pPr>
        <w:rPr>
          <w:lang w:val="uk-UA"/>
        </w:rPr>
      </w:pPr>
    </w:p>
    <w:p w:rsidR="009E0DDA" w:rsidRDefault="009E0DDA" w:rsidP="009E0DDA">
      <w:pPr>
        <w:rPr>
          <w:rFonts w:cs="Mangal"/>
          <w:sz w:val="2"/>
          <w:szCs w:val="2"/>
        </w:rPr>
      </w:pPr>
    </w:p>
    <w:p w:rsidR="009E0DDA" w:rsidRPr="008E45BB" w:rsidRDefault="009E0DDA" w:rsidP="009E0DDA">
      <w:pPr>
        <w:shd w:val="clear" w:color="auto" w:fill="FFFFFF"/>
        <w:ind w:left="144" w:firstLine="346"/>
        <w:rPr>
          <w:spacing w:val="-1"/>
          <w:lang w:val="uk-UA"/>
        </w:rPr>
      </w:pPr>
      <w:r w:rsidRPr="008E45BB">
        <w:rPr>
          <w:spacing w:val="-1"/>
          <w:lang w:val="uk-UA"/>
        </w:rPr>
        <w:t xml:space="preserve">Як видно з таблиці та діаграми, із запропонованих вправ у дітей даного віку </w:t>
      </w:r>
      <w:r w:rsidRPr="008E45BB">
        <w:rPr>
          <w:lang w:val="uk-UA"/>
        </w:rPr>
        <w:t xml:space="preserve">найбільш результативними виявилися статична витривалість, біг на швидкість та стрибки у довжину з місця. У </w:t>
      </w:r>
      <w:r w:rsidRPr="008E45BB">
        <w:rPr>
          <w:spacing w:val="-1"/>
          <w:lang w:val="uk-UA"/>
        </w:rPr>
        <w:t>вмінні метати м’яч на дальність половина дітей показали високі результати, а друга половина мають достатній рівень вмінь. У такому виді тестування як метання набивного м’яча, вага якого 1 кг, діти показали достатній рівень рухового розвитку.</w:t>
      </w:r>
    </w:p>
    <w:p w:rsidR="009E0DDA" w:rsidRPr="008E45BB" w:rsidRDefault="009E0DDA" w:rsidP="009E0DDA">
      <w:pPr>
        <w:shd w:val="clear" w:color="auto" w:fill="FFFFFF"/>
        <w:jc w:val="center"/>
        <w:rPr>
          <w:b/>
          <w:bCs/>
          <w:spacing w:val="-1"/>
          <w:lang w:val="uk-UA"/>
        </w:rPr>
      </w:pPr>
      <w:r w:rsidRPr="008E45BB">
        <w:rPr>
          <w:b/>
          <w:bCs/>
          <w:spacing w:val="-1"/>
          <w:lang w:val="uk-UA"/>
        </w:rPr>
        <w:t xml:space="preserve">Порівняльні показники результатів </w:t>
      </w:r>
    </w:p>
    <w:p w:rsidR="009E0DDA" w:rsidRPr="008E45BB" w:rsidRDefault="009E0DDA" w:rsidP="009E0DDA">
      <w:pPr>
        <w:shd w:val="clear" w:color="auto" w:fill="FFFFFF"/>
        <w:jc w:val="center"/>
        <w:rPr>
          <w:spacing w:val="-2"/>
          <w:lang w:val="uk-UA"/>
        </w:rPr>
      </w:pPr>
      <w:r w:rsidRPr="008E45BB">
        <w:rPr>
          <w:b/>
          <w:bCs/>
          <w:spacing w:val="-2"/>
          <w:lang w:val="uk-UA"/>
        </w:rPr>
        <w:t xml:space="preserve">оцінки рівня фізичної підготовленості дітей групи № 5 </w:t>
      </w:r>
      <w:r w:rsidRPr="008E45BB">
        <w:rPr>
          <w:spacing w:val="-2"/>
          <w:lang w:val="uk-UA"/>
        </w:rPr>
        <w:t xml:space="preserve"> (%)</w:t>
      </w:r>
    </w:p>
    <w:p w:rsidR="009E0DDA" w:rsidRPr="008E45BB" w:rsidRDefault="009E0DDA" w:rsidP="009E0DDA">
      <w:pPr>
        <w:shd w:val="clear" w:color="auto" w:fill="FFFFFF"/>
      </w:pPr>
      <w:r w:rsidRPr="008E45BB">
        <w:rPr>
          <w:spacing w:val="-4"/>
          <w:lang w:val="uk-UA"/>
        </w:rPr>
        <w:t>Таблиця №  7</w:t>
      </w:r>
    </w:p>
    <w:tbl>
      <w:tblPr>
        <w:tblW w:w="9462" w:type="dxa"/>
        <w:jc w:val="center"/>
        <w:tblInd w:w="963" w:type="dxa"/>
        <w:tblLayout w:type="fixed"/>
        <w:tblCellMar>
          <w:left w:w="40" w:type="dxa"/>
          <w:right w:w="40" w:type="dxa"/>
        </w:tblCellMar>
        <w:tblLook w:val="0000"/>
      </w:tblPr>
      <w:tblGrid>
        <w:gridCol w:w="2197"/>
        <w:gridCol w:w="2552"/>
        <w:gridCol w:w="2161"/>
        <w:gridCol w:w="2552"/>
      </w:tblGrid>
      <w:tr w:rsidR="009E0DDA" w:rsidRPr="008E45BB" w:rsidTr="005028CD">
        <w:tblPrEx>
          <w:tblCellMar>
            <w:top w:w="0" w:type="dxa"/>
            <w:bottom w:w="0" w:type="dxa"/>
          </w:tblCellMar>
        </w:tblPrEx>
        <w:trPr>
          <w:trHeight w:hRule="exact" w:val="341"/>
          <w:jc w:val="center"/>
        </w:trPr>
        <w:tc>
          <w:tcPr>
            <w:tcW w:w="4749" w:type="dxa"/>
            <w:gridSpan w:val="2"/>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Вересень 2013 року</w:t>
            </w:r>
          </w:p>
        </w:tc>
        <w:tc>
          <w:tcPr>
            <w:tcW w:w="4713" w:type="dxa"/>
            <w:gridSpan w:val="2"/>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Травень 2014 року</w:t>
            </w:r>
          </w:p>
        </w:tc>
      </w:tr>
      <w:tr w:rsidR="009E0DDA" w:rsidRPr="008E45BB" w:rsidTr="005028CD">
        <w:tblPrEx>
          <w:tblCellMar>
            <w:top w:w="0" w:type="dxa"/>
            <w:bottom w:w="0" w:type="dxa"/>
          </w:tblCellMar>
        </w:tblPrEx>
        <w:trPr>
          <w:trHeight w:hRule="exact" w:val="331"/>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0"/>
                <w:w w:val="89"/>
                <w:lang w:val="uk-UA"/>
              </w:rPr>
              <w:t>Високий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50</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1"/>
                <w:w w:val="89"/>
                <w:lang w:val="uk-UA"/>
              </w:rPr>
              <w:t>Високий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88</w:t>
            </w:r>
          </w:p>
        </w:tc>
      </w:tr>
      <w:tr w:rsidR="009E0DDA" w:rsidRPr="008E45BB" w:rsidTr="005028CD">
        <w:tblPrEx>
          <w:tblCellMar>
            <w:top w:w="0" w:type="dxa"/>
            <w:bottom w:w="0" w:type="dxa"/>
          </w:tblCellMar>
        </w:tblPrEx>
        <w:trPr>
          <w:trHeight w:hRule="exact" w:val="326"/>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6"/>
                <w:w w:val="89"/>
                <w:lang w:val="uk-UA"/>
              </w:rPr>
              <w:t>Середній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50</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6"/>
                <w:w w:val="89"/>
                <w:lang w:val="uk-UA"/>
              </w:rPr>
              <w:t>Середній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12</w:t>
            </w:r>
          </w:p>
        </w:tc>
      </w:tr>
      <w:tr w:rsidR="009E0DDA" w:rsidRPr="008E45BB" w:rsidTr="005028CD">
        <w:tblPrEx>
          <w:tblCellMar>
            <w:top w:w="0" w:type="dxa"/>
            <w:bottom w:w="0" w:type="dxa"/>
          </w:tblCellMar>
        </w:tblPrEx>
        <w:trPr>
          <w:trHeight w:hRule="exact" w:val="350"/>
          <w:jc w:val="center"/>
        </w:trPr>
        <w:tc>
          <w:tcPr>
            <w:tcW w:w="2197"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2"/>
                <w:w w:val="89"/>
                <w:lang w:val="uk-UA"/>
              </w:rPr>
              <w:t>Низький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rPr>
                <w:lang w:val="uk-UA"/>
              </w:rPr>
            </w:pPr>
            <w:r w:rsidRPr="008E45BB">
              <w:rPr>
                <w:lang w:val="uk-UA"/>
              </w:rPr>
              <w:t>0</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pPr>
            <w:r w:rsidRPr="008E45BB">
              <w:rPr>
                <w:spacing w:val="-12"/>
                <w:w w:val="89"/>
                <w:lang w:val="uk-UA"/>
              </w:rPr>
              <w:t>Низький рівень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0DDA" w:rsidRPr="008E45BB" w:rsidRDefault="009E0DDA" w:rsidP="005028CD">
            <w:pPr>
              <w:shd w:val="clear" w:color="auto" w:fill="FFFFFF"/>
              <w:jc w:val="center"/>
            </w:pPr>
            <w:r w:rsidRPr="008E45BB">
              <w:rPr>
                <w:w w:val="89"/>
                <w:lang w:val="uk-UA"/>
              </w:rPr>
              <w:t>0</w:t>
            </w:r>
          </w:p>
        </w:tc>
      </w:tr>
    </w:tbl>
    <w:p w:rsidR="009E0DDA" w:rsidRPr="008E45BB" w:rsidRDefault="009E0DDA" w:rsidP="009E0DDA">
      <w:pPr>
        <w:shd w:val="clear" w:color="auto" w:fill="FFFFFF"/>
        <w:rPr>
          <w:lang w:val="uk-UA"/>
        </w:rPr>
      </w:pPr>
      <w:r w:rsidRPr="008E45BB">
        <w:rPr>
          <w:lang w:val="uk-UA"/>
        </w:rPr>
        <w:t>Діаграма № 7</w:t>
      </w:r>
    </w:p>
    <w:p w:rsidR="009E0DDA" w:rsidRPr="000654C4" w:rsidRDefault="009E0DDA" w:rsidP="009E0DDA">
      <w:pPr>
        <w:shd w:val="clear" w:color="auto" w:fill="FFFFFF"/>
        <w:jc w:val="center"/>
        <w:rPr>
          <w:lang w:val="uk-UA"/>
        </w:rPr>
      </w:pPr>
      <w:r>
        <w:rPr>
          <w:noProof/>
        </w:rPr>
        <w:drawing>
          <wp:inline distT="0" distB="0" distL="0" distR="0">
            <wp:extent cx="5934075" cy="161925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0DDA" w:rsidRDefault="009E0DDA" w:rsidP="009E0DDA">
      <w:pPr>
        <w:jc w:val="center"/>
        <w:rPr>
          <w:b/>
          <w:sz w:val="36"/>
          <w:szCs w:val="36"/>
          <w:u w:val="single"/>
          <w:lang w:val="uk-UA"/>
        </w:rPr>
      </w:pPr>
    </w:p>
    <w:p w:rsidR="009E0DDA" w:rsidRPr="0052671C" w:rsidRDefault="009E0DDA" w:rsidP="009E0DDA">
      <w:pPr>
        <w:ind w:right="-127"/>
        <w:jc w:val="center"/>
        <w:rPr>
          <w:b/>
          <w:color w:val="006600"/>
          <w:lang w:val="uk-UA"/>
        </w:rPr>
      </w:pPr>
      <w:r>
        <w:rPr>
          <w:b/>
          <w:color w:val="006600"/>
          <w:lang w:val="uk-UA"/>
        </w:rPr>
        <w:t>АНАЛІЗ РОБОТИ ПСИХОЛОГІЧНОЇ СЛУЖБИ ЗА 2013-2014 НАВЧАЛЬНИЙ РІК</w:t>
      </w:r>
    </w:p>
    <w:p w:rsidR="009E0DDA" w:rsidRDefault="009E0DDA" w:rsidP="009E0DDA">
      <w:pPr>
        <w:jc w:val="center"/>
        <w:rPr>
          <w:b/>
          <w:sz w:val="36"/>
          <w:szCs w:val="36"/>
          <w:u w:val="single"/>
          <w:lang w:val="uk-UA"/>
        </w:rPr>
      </w:pPr>
    </w:p>
    <w:p w:rsidR="009E0DDA" w:rsidRPr="001E4F11" w:rsidRDefault="009E0DDA" w:rsidP="009E0DDA">
      <w:pPr>
        <w:ind w:firstLine="709"/>
        <w:jc w:val="both"/>
        <w:rPr>
          <w:lang w:val="uk-UA"/>
        </w:rPr>
      </w:pPr>
      <w:r w:rsidRPr="001E4F11">
        <w:rPr>
          <w:lang w:val="uk-UA"/>
        </w:rPr>
        <w:t>Робота психологічної служби дошкільного навчального закладу</w:t>
      </w:r>
      <w:r>
        <w:rPr>
          <w:lang w:val="uk-UA"/>
        </w:rPr>
        <w:t xml:space="preserve"> </w:t>
      </w:r>
      <w:r w:rsidRPr="001E4F11">
        <w:rPr>
          <w:lang w:val="uk-UA"/>
        </w:rPr>
        <w:t>(ясел - садка) «Калинка» направлена на активізацію ефективності н</w:t>
      </w:r>
      <w:r w:rsidRPr="001E4F11">
        <w:rPr>
          <w:lang w:val="uk-UA"/>
        </w:rPr>
        <w:t>а</w:t>
      </w:r>
      <w:r w:rsidRPr="001E4F11">
        <w:rPr>
          <w:lang w:val="uk-UA"/>
        </w:rPr>
        <w:t>вчально-виховного процесу, своєчасного виявлення труднощів, проблем та умов і</w:t>
      </w:r>
      <w:r w:rsidRPr="001E4F11">
        <w:rPr>
          <w:lang w:val="uk-UA"/>
        </w:rPr>
        <w:t>н</w:t>
      </w:r>
      <w:r w:rsidRPr="001E4F11">
        <w:rPr>
          <w:lang w:val="uk-UA"/>
        </w:rPr>
        <w:t>дивідуального розвитку особистості, корекції міжособистісних стосунків усіх учасників пед</w:t>
      </w:r>
      <w:r w:rsidRPr="001E4F11">
        <w:rPr>
          <w:lang w:val="uk-UA"/>
        </w:rPr>
        <w:t>а</w:t>
      </w:r>
      <w:r w:rsidRPr="001E4F11">
        <w:rPr>
          <w:lang w:val="uk-UA"/>
        </w:rPr>
        <w:t>гогічного процесу, профілактики відхилень в індивідуальному розвитку та поведінці дітей, т</w:t>
      </w:r>
      <w:r w:rsidRPr="001E4F11">
        <w:rPr>
          <w:lang w:val="uk-UA"/>
        </w:rPr>
        <w:t>о</w:t>
      </w:r>
      <w:r w:rsidRPr="001E4F11">
        <w:rPr>
          <w:lang w:val="uk-UA"/>
        </w:rPr>
        <w:t>що.</w:t>
      </w:r>
    </w:p>
    <w:p w:rsidR="009E0DDA" w:rsidRPr="001E4F11" w:rsidRDefault="009E0DDA" w:rsidP="009E0DDA">
      <w:pPr>
        <w:ind w:firstLine="709"/>
        <w:jc w:val="both"/>
        <w:rPr>
          <w:lang w:val="uk-UA"/>
        </w:rPr>
      </w:pPr>
      <w:r w:rsidRPr="001E4F11">
        <w:rPr>
          <w:lang w:val="uk-UA"/>
        </w:rPr>
        <w:lastRenderedPageBreak/>
        <w:t>У своїй діяльності практичний психолог закладу   « Калинка» керується Законами України з питань освіти, Положенням про психол</w:t>
      </w:r>
      <w:r w:rsidRPr="001E4F11">
        <w:rPr>
          <w:lang w:val="uk-UA"/>
        </w:rPr>
        <w:t>о</w:t>
      </w:r>
      <w:r w:rsidRPr="001E4F11">
        <w:rPr>
          <w:lang w:val="uk-UA"/>
        </w:rPr>
        <w:t>гічну службу в системі освіти України, наказами органів Управління освітою всіх рівнів, правилами і нормами охорони праці, Правилами внутрі</w:t>
      </w:r>
      <w:r w:rsidRPr="001E4F11">
        <w:rPr>
          <w:lang w:val="uk-UA"/>
        </w:rPr>
        <w:t>ш</w:t>
      </w:r>
      <w:r w:rsidRPr="001E4F11">
        <w:rPr>
          <w:lang w:val="uk-UA"/>
        </w:rPr>
        <w:t>нього трудового розпорядку, дотримується Конвенції про права дитини та Етичного кодексу практ</w:t>
      </w:r>
      <w:r w:rsidRPr="001E4F11">
        <w:rPr>
          <w:lang w:val="uk-UA"/>
        </w:rPr>
        <w:t>и</w:t>
      </w:r>
      <w:r w:rsidRPr="001E4F11">
        <w:rPr>
          <w:lang w:val="uk-UA"/>
        </w:rPr>
        <w:t>чного психолога.</w:t>
      </w:r>
    </w:p>
    <w:p w:rsidR="009E0DDA" w:rsidRPr="001E4F11" w:rsidRDefault="009E0DDA" w:rsidP="009E0DDA">
      <w:pPr>
        <w:ind w:firstLine="709"/>
        <w:jc w:val="both"/>
        <w:rPr>
          <w:lang w:val="uk-UA"/>
        </w:rPr>
      </w:pPr>
      <w:r w:rsidRPr="001E4F11">
        <w:rPr>
          <w:lang w:val="uk-UA"/>
        </w:rPr>
        <w:t xml:space="preserve">Протягом 2013 – 2014 навчального року психологічна служба ДНЗ працювала над виконанням </w:t>
      </w:r>
      <w:r>
        <w:rPr>
          <w:lang w:val="uk-UA"/>
        </w:rPr>
        <w:t>наступних</w:t>
      </w:r>
      <w:r w:rsidRPr="001E4F11">
        <w:rPr>
          <w:lang w:val="uk-UA"/>
        </w:rPr>
        <w:t xml:space="preserve"> основних завдань: </w:t>
      </w:r>
    </w:p>
    <w:p w:rsidR="009E0DDA" w:rsidRPr="001E4F11" w:rsidRDefault="009E0DDA" w:rsidP="009E0DDA">
      <w:pPr>
        <w:jc w:val="both"/>
        <w:rPr>
          <w:lang w:val="uk-UA"/>
        </w:rPr>
      </w:pPr>
    </w:p>
    <w:p w:rsidR="009E0DDA" w:rsidRPr="001E4F11" w:rsidRDefault="009E0DDA" w:rsidP="009E0DDA">
      <w:pPr>
        <w:jc w:val="center"/>
        <w:rPr>
          <w:b/>
          <w:smallCaps/>
          <w:u w:val="single"/>
          <w:lang w:val="uk-UA"/>
        </w:rPr>
      </w:pPr>
      <w:r w:rsidRPr="001E4F11">
        <w:rPr>
          <w:b/>
          <w:smallCaps/>
          <w:u w:val="single"/>
          <w:lang w:val="uk-UA"/>
        </w:rPr>
        <w:t>Основні завдання психологічної служби ДНЗ</w:t>
      </w:r>
    </w:p>
    <w:p w:rsidR="009E0DDA" w:rsidRPr="001E4F11" w:rsidRDefault="009E0DDA" w:rsidP="009E0DDA">
      <w:pPr>
        <w:jc w:val="center"/>
        <w:rPr>
          <w:b/>
          <w:smallCaps/>
          <w:u w:val="single"/>
          <w:lang w:val="uk-UA"/>
        </w:rPr>
      </w:pPr>
    </w:p>
    <w:p w:rsidR="009E0DDA" w:rsidRPr="001E4F11" w:rsidRDefault="009E0DDA" w:rsidP="009E0DDA">
      <w:pPr>
        <w:numPr>
          <w:ilvl w:val="0"/>
          <w:numId w:val="44"/>
        </w:numPr>
        <w:jc w:val="both"/>
        <w:rPr>
          <w:lang w:val="uk-UA"/>
        </w:rPr>
      </w:pPr>
      <w:r w:rsidRPr="001E4F11">
        <w:rPr>
          <w:lang w:val="uk-UA"/>
        </w:rPr>
        <w:t>сприянню повноцінному  особистісному й інтелектуальному розвитку дітей на кожному віковому етапі</w:t>
      </w:r>
    </w:p>
    <w:p w:rsidR="009E0DDA" w:rsidRPr="001E4F11" w:rsidRDefault="009E0DDA" w:rsidP="009E0DDA">
      <w:pPr>
        <w:numPr>
          <w:ilvl w:val="0"/>
          <w:numId w:val="44"/>
        </w:numPr>
        <w:rPr>
          <w:lang w:val="uk-UA"/>
        </w:rPr>
      </w:pPr>
      <w:r w:rsidRPr="001E4F11">
        <w:rPr>
          <w:lang w:val="uk-UA"/>
        </w:rPr>
        <w:t>створенню умов для формування у дітей мотивації до самовиховання та сам</w:t>
      </w:r>
      <w:r w:rsidRPr="001E4F11">
        <w:rPr>
          <w:lang w:val="uk-UA"/>
        </w:rPr>
        <w:t>о</w:t>
      </w:r>
      <w:r w:rsidRPr="001E4F11">
        <w:rPr>
          <w:lang w:val="uk-UA"/>
        </w:rPr>
        <w:t xml:space="preserve">розвитку;  </w:t>
      </w:r>
    </w:p>
    <w:p w:rsidR="009E0DDA" w:rsidRPr="001E4F11" w:rsidRDefault="009E0DDA" w:rsidP="009E0DDA">
      <w:pPr>
        <w:numPr>
          <w:ilvl w:val="0"/>
          <w:numId w:val="44"/>
        </w:numPr>
        <w:rPr>
          <w:lang w:val="uk-UA"/>
        </w:rPr>
      </w:pPr>
      <w:r w:rsidRPr="001E4F11">
        <w:rPr>
          <w:lang w:val="uk-UA"/>
        </w:rPr>
        <w:t xml:space="preserve">забезпеченню індивідуального підходу до кожної дитини на основі її психолого-педагогічного вивчення; </w:t>
      </w:r>
    </w:p>
    <w:p w:rsidR="009E0DDA" w:rsidRPr="001E4F11" w:rsidRDefault="009E0DDA" w:rsidP="009E0DDA">
      <w:pPr>
        <w:numPr>
          <w:ilvl w:val="0"/>
          <w:numId w:val="44"/>
        </w:numPr>
        <w:rPr>
          <w:lang w:val="uk-UA"/>
        </w:rPr>
      </w:pPr>
      <w:r w:rsidRPr="001E4F11">
        <w:rPr>
          <w:lang w:val="uk-UA"/>
        </w:rPr>
        <w:t>консультаційна робота з педагогами та батьками щодо психологічних пр</w:t>
      </w:r>
      <w:r w:rsidRPr="001E4F11">
        <w:rPr>
          <w:lang w:val="uk-UA"/>
        </w:rPr>
        <w:t>о</w:t>
      </w:r>
      <w:r w:rsidRPr="001E4F11">
        <w:rPr>
          <w:lang w:val="uk-UA"/>
        </w:rPr>
        <w:t>блем виховання та навчання дітей та питань особистого характеру</w:t>
      </w:r>
    </w:p>
    <w:p w:rsidR="009E0DDA" w:rsidRPr="001E4F11" w:rsidRDefault="009E0DDA" w:rsidP="009E0DDA">
      <w:pPr>
        <w:numPr>
          <w:ilvl w:val="0"/>
          <w:numId w:val="44"/>
        </w:numPr>
        <w:overflowPunct w:val="0"/>
        <w:autoSpaceDE w:val="0"/>
        <w:autoSpaceDN w:val="0"/>
        <w:adjustRightInd w:val="0"/>
        <w:rPr>
          <w:lang w:val="uk-UA"/>
        </w:rPr>
      </w:pPr>
      <w:r w:rsidRPr="001E4F11">
        <w:rPr>
          <w:lang w:val="uk-UA"/>
        </w:rPr>
        <w:t>здійсненню психологічної реабілітації дітей, які зазнали різних форм насильства, знаходяться у скрутному життєвому становищі.</w:t>
      </w:r>
    </w:p>
    <w:p w:rsidR="009E0DDA" w:rsidRPr="001E4F11" w:rsidRDefault="009E0DDA" w:rsidP="009E0DDA">
      <w:pPr>
        <w:ind w:left="360"/>
        <w:rPr>
          <w:lang w:val="uk-UA"/>
        </w:rPr>
      </w:pPr>
    </w:p>
    <w:p w:rsidR="009E0DDA" w:rsidRPr="001E4F11" w:rsidRDefault="009E0DDA" w:rsidP="009E0DDA">
      <w:pPr>
        <w:rPr>
          <w:b/>
          <w:lang w:val="uk-UA"/>
        </w:rPr>
      </w:pPr>
      <w:r w:rsidRPr="001E4F11">
        <w:rPr>
          <w:b/>
          <w:lang w:val="uk-UA"/>
        </w:rPr>
        <w:t>Були реалізовані через пріоритетні</w:t>
      </w:r>
      <w:r w:rsidRPr="001E4F11">
        <w:rPr>
          <w:b/>
        </w:rPr>
        <w:t xml:space="preserve"> напрямки :</w:t>
      </w:r>
    </w:p>
    <w:p w:rsidR="009E0DDA" w:rsidRPr="001E4F11" w:rsidRDefault="009E0DDA" w:rsidP="009E0DDA">
      <w:pPr>
        <w:numPr>
          <w:ilvl w:val="0"/>
          <w:numId w:val="45"/>
        </w:numPr>
        <w:overflowPunct w:val="0"/>
        <w:autoSpaceDE w:val="0"/>
        <w:autoSpaceDN w:val="0"/>
        <w:adjustRightInd w:val="0"/>
        <w:jc w:val="both"/>
        <w:rPr>
          <w:b/>
          <w:lang w:val="uk-UA"/>
        </w:rPr>
      </w:pPr>
      <w:r w:rsidRPr="001E4F11">
        <w:rPr>
          <w:lang w:val="uk-UA"/>
        </w:rPr>
        <w:t>психологічний супровід дітей раннього віку ;</w:t>
      </w:r>
    </w:p>
    <w:p w:rsidR="009E0DDA" w:rsidRPr="001E4F11" w:rsidRDefault="009E0DDA" w:rsidP="009E0DDA">
      <w:pPr>
        <w:numPr>
          <w:ilvl w:val="0"/>
          <w:numId w:val="45"/>
        </w:numPr>
        <w:overflowPunct w:val="0"/>
        <w:autoSpaceDE w:val="0"/>
        <w:autoSpaceDN w:val="0"/>
        <w:adjustRightInd w:val="0"/>
        <w:jc w:val="both"/>
        <w:rPr>
          <w:b/>
          <w:lang w:val="uk-UA"/>
        </w:rPr>
      </w:pPr>
      <w:r w:rsidRPr="001E4F11">
        <w:rPr>
          <w:lang w:val="uk-UA"/>
        </w:rPr>
        <w:t xml:space="preserve">профілактика </w:t>
      </w:r>
      <w:proofErr w:type="spellStart"/>
      <w:r w:rsidRPr="001E4F11">
        <w:rPr>
          <w:lang w:val="uk-UA"/>
        </w:rPr>
        <w:t>дезадаптації</w:t>
      </w:r>
      <w:proofErr w:type="spellEnd"/>
      <w:r w:rsidRPr="001E4F11">
        <w:rPr>
          <w:lang w:val="uk-UA"/>
        </w:rPr>
        <w:t xml:space="preserve"> першокласників;</w:t>
      </w:r>
    </w:p>
    <w:p w:rsidR="009E0DDA" w:rsidRPr="001E4F11" w:rsidRDefault="009E0DDA" w:rsidP="009E0DDA">
      <w:pPr>
        <w:numPr>
          <w:ilvl w:val="0"/>
          <w:numId w:val="45"/>
        </w:numPr>
        <w:overflowPunct w:val="0"/>
        <w:autoSpaceDE w:val="0"/>
        <w:autoSpaceDN w:val="0"/>
        <w:adjustRightInd w:val="0"/>
        <w:jc w:val="both"/>
        <w:rPr>
          <w:b/>
          <w:lang w:val="uk-UA"/>
        </w:rPr>
      </w:pPr>
      <w:r w:rsidRPr="001E4F11">
        <w:rPr>
          <w:lang w:val="uk-UA"/>
        </w:rPr>
        <w:t>психологічна підготовка дітей до школи;</w:t>
      </w:r>
    </w:p>
    <w:p w:rsidR="009E0DDA" w:rsidRPr="001E4F11" w:rsidRDefault="009E0DDA" w:rsidP="009E0DDA">
      <w:pPr>
        <w:numPr>
          <w:ilvl w:val="0"/>
          <w:numId w:val="45"/>
        </w:numPr>
        <w:overflowPunct w:val="0"/>
        <w:autoSpaceDE w:val="0"/>
        <w:autoSpaceDN w:val="0"/>
        <w:adjustRightInd w:val="0"/>
        <w:jc w:val="both"/>
        <w:rPr>
          <w:b/>
          <w:lang w:val="uk-UA"/>
        </w:rPr>
      </w:pPr>
      <w:r w:rsidRPr="001E4F11">
        <w:rPr>
          <w:lang w:val="uk-UA"/>
        </w:rPr>
        <w:t xml:space="preserve">оптимізація навчально-виховного процесу. </w:t>
      </w:r>
      <w:r w:rsidRPr="001E4F11">
        <w:rPr>
          <w:b/>
          <w:lang w:val="uk-UA"/>
        </w:rPr>
        <w:t xml:space="preserve">  </w:t>
      </w:r>
    </w:p>
    <w:p w:rsidR="009E0DDA" w:rsidRPr="001E4F11" w:rsidRDefault="009E0DDA" w:rsidP="009E0DDA">
      <w:pPr>
        <w:overflowPunct w:val="0"/>
        <w:autoSpaceDE w:val="0"/>
        <w:autoSpaceDN w:val="0"/>
        <w:adjustRightInd w:val="0"/>
        <w:jc w:val="both"/>
        <w:rPr>
          <w:b/>
          <w:lang w:val="uk-UA"/>
        </w:rPr>
      </w:pPr>
    </w:p>
    <w:p w:rsidR="009E0DDA" w:rsidRPr="001E4F11" w:rsidRDefault="009E0DDA" w:rsidP="009E0DDA">
      <w:pPr>
        <w:ind w:firstLine="708"/>
        <w:jc w:val="both"/>
        <w:rPr>
          <w:lang w:val="uk-UA"/>
        </w:rPr>
      </w:pPr>
      <w:r w:rsidRPr="001E4F11">
        <w:rPr>
          <w:lang w:val="uk-UA"/>
        </w:rPr>
        <w:t>В рамках основного вищезгаданого  пріоритетного напрямку протягом  серпня, вересня, жовтня практичним психологом ДНЗ проводилось    спостереження за д</w:t>
      </w:r>
      <w:r w:rsidRPr="001E4F11">
        <w:rPr>
          <w:lang w:val="uk-UA"/>
        </w:rPr>
        <w:t>і</w:t>
      </w:r>
      <w:r w:rsidRPr="001E4F11">
        <w:rPr>
          <w:lang w:val="uk-UA"/>
        </w:rPr>
        <w:t>тьми з метою:</w:t>
      </w:r>
    </w:p>
    <w:p w:rsidR="009E0DDA" w:rsidRPr="001E4F11" w:rsidRDefault="009E0DDA" w:rsidP="009E0DDA">
      <w:pPr>
        <w:numPr>
          <w:ilvl w:val="0"/>
          <w:numId w:val="46"/>
        </w:numPr>
        <w:jc w:val="both"/>
        <w:rPr>
          <w:lang w:val="uk-UA"/>
        </w:rPr>
      </w:pPr>
      <w:r w:rsidRPr="001E4F11">
        <w:rPr>
          <w:lang w:val="uk-UA"/>
        </w:rPr>
        <w:t xml:space="preserve">вивчення рівня проходження адаптаційного періоду у дітей  в новостворених групах; </w:t>
      </w:r>
    </w:p>
    <w:p w:rsidR="009E0DDA" w:rsidRPr="001E4F11" w:rsidRDefault="009E0DDA" w:rsidP="009E0DDA">
      <w:pPr>
        <w:numPr>
          <w:ilvl w:val="0"/>
          <w:numId w:val="46"/>
        </w:numPr>
        <w:jc w:val="both"/>
        <w:rPr>
          <w:lang w:val="uk-UA"/>
        </w:rPr>
      </w:pPr>
      <w:r w:rsidRPr="001E4F11">
        <w:rPr>
          <w:lang w:val="uk-UA"/>
        </w:rPr>
        <w:t>виявлення порушень емоційно-афективної сфери дитини;</w:t>
      </w:r>
    </w:p>
    <w:p w:rsidR="009E0DDA" w:rsidRPr="001E4F11" w:rsidRDefault="009E0DDA" w:rsidP="009E0DDA">
      <w:pPr>
        <w:numPr>
          <w:ilvl w:val="0"/>
          <w:numId w:val="46"/>
        </w:numPr>
        <w:jc w:val="both"/>
        <w:rPr>
          <w:lang w:val="uk-UA"/>
        </w:rPr>
      </w:pPr>
      <w:r w:rsidRPr="001E4F11">
        <w:rPr>
          <w:lang w:val="uk-UA"/>
        </w:rPr>
        <w:t>вивчення взаємовідносин між категоріями дитина-дитина, доро</w:t>
      </w:r>
      <w:r w:rsidRPr="001E4F11">
        <w:rPr>
          <w:lang w:val="uk-UA"/>
        </w:rPr>
        <w:t>с</w:t>
      </w:r>
      <w:r w:rsidRPr="001E4F11">
        <w:rPr>
          <w:lang w:val="uk-UA"/>
        </w:rPr>
        <w:t>лий – дитина.</w:t>
      </w:r>
    </w:p>
    <w:p w:rsidR="009E0DDA" w:rsidRPr="001E4F11" w:rsidRDefault="009E0DDA" w:rsidP="009E0DDA">
      <w:pPr>
        <w:ind w:firstLine="709"/>
        <w:jc w:val="both"/>
        <w:rPr>
          <w:lang w:val="uk-UA"/>
        </w:rPr>
      </w:pPr>
      <w:r w:rsidRPr="001E4F11">
        <w:rPr>
          <w:lang w:val="uk-UA"/>
        </w:rPr>
        <w:t>Спостереження проводилось під час режимних моментів, занять в групі, спортивно-музичних розваг, святкових ранків, прогулянки, тощо, та супроводжувалось бесідами з батьками, педагогами.</w:t>
      </w:r>
    </w:p>
    <w:p w:rsidR="009E0DDA" w:rsidRPr="001E4F11" w:rsidRDefault="009E0DDA" w:rsidP="009E0DDA">
      <w:pPr>
        <w:ind w:firstLine="709"/>
        <w:jc w:val="both"/>
        <w:rPr>
          <w:lang w:val="uk-UA"/>
        </w:rPr>
      </w:pPr>
      <w:r w:rsidRPr="001E4F11">
        <w:rPr>
          <w:lang w:val="uk-UA"/>
        </w:rPr>
        <w:t>Аналіз діяльності в новостворених групах під час адаптаційного періоду дітей показав, що п</w:t>
      </w:r>
      <w:r w:rsidRPr="001E4F11">
        <w:rPr>
          <w:lang w:val="uk-UA"/>
        </w:rPr>
        <w:t>е</w:t>
      </w:r>
      <w:r w:rsidRPr="001E4F11">
        <w:rPr>
          <w:lang w:val="uk-UA"/>
        </w:rPr>
        <w:t>дагоги вміло володіють  колективом дітей, вдало підбирають методи і прийоми для залучення неко</w:t>
      </w:r>
      <w:r w:rsidRPr="001E4F11">
        <w:rPr>
          <w:lang w:val="uk-UA"/>
        </w:rPr>
        <w:t>н</w:t>
      </w:r>
      <w:r w:rsidRPr="001E4F11">
        <w:rPr>
          <w:lang w:val="uk-UA"/>
        </w:rPr>
        <w:t>тактних дітей в колектив однолітків. Забезпечують емоційний комфорт кожній дитині протягом дня, в різних р</w:t>
      </w:r>
      <w:r w:rsidRPr="001E4F11">
        <w:rPr>
          <w:lang w:val="uk-UA"/>
        </w:rPr>
        <w:t>е</w:t>
      </w:r>
      <w:r w:rsidRPr="001E4F11">
        <w:rPr>
          <w:lang w:val="uk-UA"/>
        </w:rPr>
        <w:t xml:space="preserve">жимних моментах. </w:t>
      </w:r>
    </w:p>
    <w:p w:rsidR="009E0DDA" w:rsidRPr="001E4F11" w:rsidRDefault="009E0DDA" w:rsidP="009E0DDA">
      <w:pPr>
        <w:numPr>
          <w:ilvl w:val="0"/>
          <w:numId w:val="48"/>
        </w:numPr>
        <w:tabs>
          <w:tab w:val="clear" w:pos="720"/>
          <w:tab w:val="num" w:pos="360"/>
        </w:tabs>
        <w:ind w:left="360" w:firstLine="0"/>
        <w:jc w:val="both"/>
        <w:rPr>
          <w:lang w:val="uk-UA"/>
        </w:rPr>
      </w:pPr>
      <w:r w:rsidRPr="001E4F11">
        <w:rPr>
          <w:lang w:val="uk-UA"/>
        </w:rPr>
        <w:t>Психологічна просвіта батьків та педагогів спрямована на залучення дорослих і дітей до психологічних знань. Просвітницька діяльність здійснювалась в різноманітних формах таких як: лекція, бесіда, семінари, тощо. Найбільш актуальними були теми:</w:t>
      </w:r>
    </w:p>
    <w:p w:rsidR="009E0DDA" w:rsidRDefault="009E0DDA" w:rsidP="009E0DDA">
      <w:pPr>
        <w:rPr>
          <w:b/>
          <w:u w:val="single"/>
          <w:lang w:val="uk-UA"/>
        </w:rPr>
      </w:pPr>
    </w:p>
    <w:p w:rsidR="009E0DDA" w:rsidRPr="001E4F11" w:rsidRDefault="009E0DDA" w:rsidP="009E0DDA">
      <w:pPr>
        <w:rPr>
          <w:b/>
          <w:u w:val="single"/>
          <w:lang w:val="uk-UA"/>
        </w:rPr>
      </w:pPr>
      <w:r w:rsidRPr="001E4F11">
        <w:rPr>
          <w:b/>
          <w:u w:val="single"/>
          <w:lang w:val="uk-UA"/>
        </w:rPr>
        <w:t>Серед  педагогів:</w:t>
      </w:r>
    </w:p>
    <w:p w:rsidR="009E0DDA" w:rsidRPr="001E4F11" w:rsidRDefault="009E0DDA" w:rsidP="009E0DDA">
      <w:pPr>
        <w:rPr>
          <w:b/>
          <w:lang w:val="uk-UA"/>
        </w:rPr>
      </w:pPr>
      <w:r w:rsidRPr="001E4F11">
        <w:rPr>
          <w:b/>
          <w:i/>
          <w:color w:val="0000FF"/>
          <w:u w:val="single"/>
          <w:lang w:val="uk-UA"/>
        </w:rPr>
        <w:t xml:space="preserve"> </w:t>
      </w:r>
    </w:p>
    <w:p w:rsidR="009E0DDA" w:rsidRDefault="009E0DDA" w:rsidP="009E0DDA">
      <w:pPr>
        <w:numPr>
          <w:ilvl w:val="0"/>
          <w:numId w:val="49"/>
        </w:numPr>
        <w:ind w:right="-365"/>
        <w:jc w:val="both"/>
        <w:rPr>
          <w:lang w:val="uk-UA"/>
        </w:rPr>
      </w:pPr>
      <w:r w:rsidRPr="001E4F11">
        <w:rPr>
          <w:lang w:val="uk-UA"/>
        </w:rPr>
        <w:t>Виховання морально – етичних якостей в дітей дошкільного  віку</w:t>
      </w:r>
    </w:p>
    <w:p w:rsidR="009E0DDA" w:rsidRDefault="009E0DDA" w:rsidP="009E0DDA">
      <w:pPr>
        <w:numPr>
          <w:ilvl w:val="0"/>
          <w:numId w:val="49"/>
        </w:numPr>
        <w:ind w:right="-365"/>
        <w:jc w:val="both"/>
        <w:rPr>
          <w:lang w:val="uk-UA"/>
        </w:rPr>
      </w:pPr>
      <w:r w:rsidRPr="001E4F11">
        <w:rPr>
          <w:lang w:val="uk-UA"/>
        </w:rPr>
        <w:t>Ігри та психологічні вправи, що сприяють розвитку моральних якостей та виховання у  дітей позитивного ставлення до членів родини</w:t>
      </w:r>
    </w:p>
    <w:p w:rsidR="009E0DDA" w:rsidRDefault="009E0DDA" w:rsidP="009E0DDA">
      <w:pPr>
        <w:numPr>
          <w:ilvl w:val="0"/>
          <w:numId w:val="49"/>
        </w:numPr>
        <w:ind w:right="-365"/>
        <w:jc w:val="both"/>
        <w:rPr>
          <w:lang w:val="uk-UA"/>
        </w:rPr>
      </w:pPr>
      <w:r w:rsidRPr="001E4F11">
        <w:rPr>
          <w:lang w:val="uk-UA"/>
        </w:rPr>
        <w:lastRenderedPageBreak/>
        <w:t>Профілактика синдрому професійного  вигорання в педагогів</w:t>
      </w:r>
    </w:p>
    <w:p w:rsidR="009E0DDA" w:rsidRDefault="009E0DDA" w:rsidP="009E0DDA">
      <w:pPr>
        <w:numPr>
          <w:ilvl w:val="0"/>
          <w:numId w:val="49"/>
        </w:numPr>
        <w:ind w:right="-365"/>
        <w:jc w:val="both"/>
        <w:rPr>
          <w:lang w:val="uk-UA"/>
        </w:rPr>
      </w:pPr>
      <w:r w:rsidRPr="001E4F11">
        <w:rPr>
          <w:lang w:val="uk-UA"/>
        </w:rPr>
        <w:t>Формування трудової і комунікативної компетентності дошкільнят</w:t>
      </w:r>
    </w:p>
    <w:p w:rsidR="009E0DDA" w:rsidRDefault="009E0DDA" w:rsidP="009E0DDA">
      <w:pPr>
        <w:numPr>
          <w:ilvl w:val="0"/>
          <w:numId w:val="49"/>
        </w:numPr>
        <w:ind w:right="-365"/>
        <w:jc w:val="both"/>
        <w:rPr>
          <w:lang w:val="uk-UA"/>
        </w:rPr>
      </w:pPr>
      <w:r w:rsidRPr="001E4F11">
        <w:rPr>
          <w:lang w:val="uk-UA"/>
        </w:rPr>
        <w:t>Психологічні аспекти трудової діяльності дошкільнят</w:t>
      </w:r>
    </w:p>
    <w:p w:rsidR="009E0DDA" w:rsidRPr="001E4F11" w:rsidRDefault="009E0DDA" w:rsidP="009E0DDA">
      <w:pPr>
        <w:numPr>
          <w:ilvl w:val="0"/>
          <w:numId w:val="49"/>
        </w:numPr>
        <w:ind w:right="-365"/>
        <w:jc w:val="both"/>
        <w:rPr>
          <w:lang w:val="uk-UA"/>
        </w:rPr>
      </w:pPr>
      <w:proofErr w:type="spellStart"/>
      <w:r w:rsidRPr="001E4F11">
        <w:rPr>
          <w:lang w:val="uk-UA"/>
        </w:rPr>
        <w:t>психолого-медико-педагогічний</w:t>
      </w:r>
      <w:proofErr w:type="spellEnd"/>
      <w:r w:rsidRPr="001E4F11">
        <w:rPr>
          <w:lang w:val="uk-UA"/>
        </w:rPr>
        <w:t xml:space="preserve"> консиліум «Готовність дітей до школи», «Адаптація до  першого класу»</w:t>
      </w:r>
      <w:r>
        <w:rPr>
          <w:lang w:val="uk-UA"/>
        </w:rPr>
        <w:t>,</w:t>
      </w:r>
      <w:r w:rsidRPr="001E4F11">
        <w:rPr>
          <w:lang w:val="uk-UA"/>
        </w:rPr>
        <w:t xml:space="preserve"> «Адаптація до умов ДНЗ»</w:t>
      </w:r>
    </w:p>
    <w:p w:rsidR="009E0DDA" w:rsidRPr="001E4F11" w:rsidRDefault="009E0DDA" w:rsidP="009E0DDA">
      <w:pPr>
        <w:rPr>
          <w:lang w:val="uk-UA"/>
        </w:rPr>
      </w:pPr>
    </w:p>
    <w:p w:rsidR="009E0DDA" w:rsidRPr="001E4F11" w:rsidRDefault="009E0DDA" w:rsidP="009E0DDA">
      <w:pPr>
        <w:rPr>
          <w:lang w:val="uk-UA"/>
        </w:rPr>
      </w:pPr>
      <w:r w:rsidRPr="001E4F11">
        <w:rPr>
          <w:lang w:val="uk-UA"/>
        </w:rPr>
        <w:t xml:space="preserve"> </w:t>
      </w:r>
    </w:p>
    <w:p w:rsidR="009E0DDA" w:rsidRPr="001E4F11" w:rsidRDefault="009E0DDA" w:rsidP="009E0DDA">
      <w:pPr>
        <w:jc w:val="both"/>
        <w:rPr>
          <w:i/>
          <w:lang w:val="uk-UA"/>
        </w:rPr>
      </w:pPr>
      <w:r w:rsidRPr="001E4F11">
        <w:rPr>
          <w:b/>
          <w:lang w:val="uk-UA"/>
        </w:rPr>
        <w:t>Батьків</w:t>
      </w:r>
      <w:r w:rsidRPr="001E4F11">
        <w:rPr>
          <w:i/>
          <w:lang w:val="uk-UA"/>
        </w:rPr>
        <w:t xml:space="preserve">: </w:t>
      </w:r>
    </w:p>
    <w:p w:rsidR="009E0DDA" w:rsidRDefault="009E0DDA" w:rsidP="009E0DDA">
      <w:pPr>
        <w:numPr>
          <w:ilvl w:val="0"/>
          <w:numId w:val="50"/>
        </w:numPr>
        <w:jc w:val="both"/>
        <w:rPr>
          <w:lang w:val="uk-UA"/>
        </w:rPr>
      </w:pPr>
      <w:r w:rsidRPr="001E4F11">
        <w:rPr>
          <w:lang w:val="uk-UA"/>
        </w:rPr>
        <w:t>Труднощі у вихованні дитини.</w:t>
      </w:r>
    </w:p>
    <w:p w:rsidR="009E0DDA" w:rsidRDefault="009E0DDA" w:rsidP="009E0DDA">
      <w:pPr>
        <w:numPr>
          <w:ilvl w:val="0"/>
          <w:numId w:val="50"/>
        </w:numPr>
        <w:jc w:val="both"/>
        <w:rPr>
          <w:lang w:val="uk-UA"/>
        </w:rPr>
      </w:pPr>
      <w:r w:rsidRPr="001E4F11">
        <w:rPr>
          <w:lang w:val="uk-UA"/>
        </w:rPr>
        <w:t>Попередження насильства над дітьми.</w:t>
      </w:r>
    </w:p>
    <w:p w:rsidR="009E0DDA" w:rsidRDefault="009E0DDA" w:rsidP="009E0DDA">
      <w:pPr>
        <w:numPr>
          <w:ilvl w:val="0"/>
          <w:numId w:val="50"/>
        </w:numPr>
        <w:jc w:val="both"/>
        <w:rPr>
          <w:lang w:val="uk-UA"/>
        </w:rPr>
      </w:pPr>
      <w:r w:rsidRPr="001E4F11">
        <w:rPr>
          <w:lang w:val="uk-UA"/>
        </w:rPr>
        <w:t>Діти, які перебувають у складних умовах проживання.</w:t>
      </w:r>
    </w:p>
    <w:p w:rsidR="009E0DDA" w:rsidRDefault="009E0DDA" w:rsidP="009E0DDA">
      <w:pPr>
        <w:numPr>
          <w:ilvl w:val="0"/>
          <w:numId w:val="50"/>
        </w:numPr>
        <w:jc w:val="both"/>
        <w:rPr>
          <w:lang w:val="uk-UA"/>
        </w:rPr>
      </w:pPr>
      <w:r w:rsidRPr="001E4F11">
        <w:rPr>
          <w:lang w:val="uk-UA"/>
        </w:rPr>
        <w:t>Праця – джерело емоційного стану,радості,діяння,творіння.</w:t>
      </w:r>
    </w:p>
    <w:p w:rsidR="009E0DDA" w:rsidRDefault="009E0DDA" w:rsidP="009E0DDA">
      <w:pPr>
        <w:numPr>
          <w:ilvl w:val="0"/>
          <w:numId w:val="50"/>
        </w:numPr>
        <w:jc w:val="both"/>
        <w:rPr>
          <w:lang w:val="uk-UA"/>
        </w:rPr>
      </w:pPr>
      <w:r w:rsidRPr="001E4F11">
        <w:rPr>
          <w:lang w:val="uk-UA"/>
        </w:rPr>
        <w:t>Соціальна адаптація дітей старшого дошкільного віку засобами гри</w:t>
      </w:r>
    </w:p>
    <w:p w:rsidR="009E0DDA" w:rsidRDefault="009E0DDA" w:rsidP="009E0DDA">
      <w:pPr>
        <w:numPr>
          <w:ilvl w:val="0"/>
          <w:numId w:val="50"/>
        </w:numPr>
        <w:jc w:val="both"/>
        <w:rPr>
          <w:lang w:val="uk-UA"/>
        </w:rPr>
      </w:pPr>
      <w:r w:rsidRPr="001E4F11">
        <w:rPr>
          <w:lang w:val="uk-UA"/>
        </w:rPr>
        <w:t>Мистецтво жити з дітьми.</w:t>
      </w:r>
    </w:p>
    <w:p w:rsidR="009E0DDA" w:rsidRDefault="009E0DDA" w:rsidP="009E0DDA">
      <w:pPr>
        <w:numPr>
          <w:ilvl w:val="0"/>
          <w:numId w:val="50"/>
        </w:numPr>
        <w:jc w:val="both"/>
        <w:rPr>
          <w:lang w:val="uk-UA"/>
        </w:rPr>
      </w:pPr>
      <w:r w:rsidRPr="001E4F11">
        <w:rPr>
          <w:lang w:val="uk-UA"/>
        </w:rPr>
        <w:t>Розвиток і виховання дітей.</w:t>
      </w:r>
    </w:p>
    <w:p w:rsidR="009E0DDA" w:rsidRDefault="009E0DDA" w:rsidP="009E0DDA">
      <w:pPr>
        <w:numPr>
          <w:ilvl w:val="0"/>
          <w:numId w:val="50"/>
        </w:numPr>
        <w:jc w:val="both"/>
        <w:rPr>
          <w:lang w:val="uk-UA"/>
        </w:rPr>
      </w:pPr>
      <w:r w:rsidRPr="001E4F11">
        <w:rPr>
          <w:lang w:val="uk-UA"/>
        </w:rPr>
        <w:t xml:space="preserve">Попередження    та подолання </w:t>
      </w:r>
      <w:proofErr w:type="spellStart"/>
      <w:r w:rsidRPr="001E4F11">
        <w:rPr>
          <w:lang w:val="uk-UA"/>
        </w:rPr>
        <w:t>дезадаптованості</w:t>
      </w:r>
      <w:proofErr w:type="spellEnd"/>
      <w:r w:rsidRPr="001E4F11">
        <w:rPr>
          <w:lang w:val="uk-UA"/>
        </w:rPr>
        <w:t xml:space="preserve">  дитини у дитячому  садку</w:t>
      </w:r>
    </w:p>
    <w:p w:rsidR="009E0DDA" w:rsidRDefault="009E0DDA" w:rsidP="009E0DDA">
      <w:pPr>
        <w:numPr>
          <w:ilvl w:val="0"/>
          <w:numId w:val="50"/>
        </w:numPr>
        <w:jc w:val="both"/>
        <w:rPr>
          <w:lang w:val="uk-UA"/>
        </w:rPr>
      </w:pPr>
      <w:r w:rsidRPr="001E4F11">
        <w:rPr>
          <w:lang w:val="uk-UA"/>
        </w:rPr>
        <w:t>Адаптація дітей до умов ДНЗ.</w:t>
      </w:r>
    </w:p>
    <w:p w:rsidR="009E0DDA" w:rsidRDefault="009E0DDA" w:rsidP="009E0DDA">
      <w:pPr>
        <w:numPr>
          <w:ilvl w:val="0"/>
          <w:numId w:val="50"/>
        </w:numPr>
        <w:jc w:val="both"/>
        <w:rPr>
          <w:lang w:val="uk-UA"/>
        </w:rPr>
      </w:pPr>
      <w:r w:rsidRPr="001E4F11">
        <w:rPr>
          <w:lang w:val="uk-UA"/>
        </w:rPr>
        <w:t>Психологічна характеристика та особливості виховання дітей.</w:t>
      </w:r>
    </w:p>
    <w:p w:rsidR="009E0DDA" w:rsidRDefault="009E0DDA" w:rsidP="009E0DDA">
      <w:pPr>
        <w:numPr>
          <w:ilvl w:val="0"/>
          <w:numId w:val="50"/>
        </w:numPr>
        <w:jc w:val="both"/>
        <w:rPr>
          <w:lang w:val="uk-UA"/>
        </w:rPr>
      </w:pPr>
      <w:r w:rsidRPr="001E4F11">
        <w:rPr>
          <w:lang w:val="uk-UA"/>
        </w:rPr>
        <w:t>Криза 3-х років.</w:t>
      </w:r>
    </w:p>
    <w:p w:rsidR="009E0DDA" w:rsidRDefault="009E0DDA" w:rsidP="009E0DDA">
      <w:pPr>
        <w:numPr>
          <w:ilvl w:val="0"/>
          <w:numId w:val="50"/>
        </w:numPr>
        <w:jc w:val="both"/>
        <w:rPr>
          <w:lang w:val="uk-UA"/>
        </w:rPr>
      </w:pPr>
      <w:r w:rsidRPr="001E4F11">
        <w:rPr>
          <w:lang w:val="uk-UA"/>
        </w:rPr>
        <w:t>Прояви агресивної поведінки у дітей.</w:t>
      </w:r>
    </w:p>
    <w:p w:rsidR="009E0DDA" w:rsidRDefault="009E0DDA" w:rsidP="009E0DDA">
      <w:pPr>
        <w:numPr>
          <w:ilvl w:val="0"/>
          <w:numId w:val="50"/>
        </w:numPr>
        <w:jc w:val="both"/>
        <w:rPr>
          <w:lang w:val="uk-UA"/>
        </w:rPr>
      </w:pPr>
      <w:r w:rsidRPr="001E4F11">
        <w:rPr>
          <w:lang w:val="uk-UA"/>
        </w:rPr>
        <w:t>Готовність дітей до школи.</w:t>
      </w:r>
    </w:p>
    <w:p w:rsidR="009E0DDA" w:rsidRDefault="009E0DDA" w:rsidP="009E0DDA">
      <w:pPr>
        <w:numPr>
          <w:ilvl w:val="0"/>
          <w:numId w:val="50"/>
        </w:numPr>
        <w:jc w:val="both"/>
        <w:rPr>
          <w:lang w:val="uk-UA"/>
        </w:rPr>
      </w:pPr>
      <w:r w:rsidRPr="001E4F11">
        <w:rPr>
          <w:lang w:val="uk-UA"/>
        </w:rPr>
        <w:t>Праця – джерело емоційного стану,радості,діяння,творіння.</w:t>
      </w:r>
    </w:p>
    <w:p w:rsidR="009E0DDA" w:rsidRDefault="009E0DDA" w:rsidP="009E0DDA">
      <w:pPr>
        <w:numPr>
          <w:ilvl w:val="0"/>
          <w:numId w:val="50"/>
        </w:numPr>
        <w:jc w:val="both"/>
        <w:rPr>
          <w:lang w:val="uk-UA"/>
        </w:rPr>
      </w:pPr>
      <w:r w:rsidRPr="001E4F11">
        <w:rPr>
          <w:lang w:val="uk-UA"/>
        </w:rPr>
        <w:t>Соціальна адаптація дітей старшого дошкільного віку засобами гри.</w:t>
      </w:r>
    </w:p>
    <w:p w:rsidR="009E0DDA" w:rsidRDefault="009E0DDA" w:rsidP="009E0DDA">
      <w:pPr>
        <w:numPr>
          <w:ilvl w:val="0"/>
          <w:numId w:val="50"/>
        </w:numPr>
        <w:jc w:val="both"/>
        <w:rPr>
          <w:lang w:val="uk-UA"/>
        </w:rPr>
      </w:pPr>
      <w:r w:rsidRPr="001E4F11">
        <w:rPr>
          <w:lang w:val="uk-UA"/>
        </w:rPr>
        <w:t>Мистецтво жити з дітьми.</w:t>
      </w:r>
    </w:p>
    <w:p w:rsidR="009E0DDA" w:rsidRDefault="009E0DDA" w:rsidP="009E0DDA">
      <w:pPr>
        <w:numPr>
          <w:ilvl w:val="0"/>
          <w:numId w:val="50"/>
        </w:numPr>
        <w:jc w:val="both"/>
        <w:rPr>
          <w:lang w:val="uk-UA"/>
        </w:rPr>
      </w:pPr>
      <w:r w:rsidRPr="001E4F11">
        <w:rPr>
          <w:lang w:val="uk-UA"/>
        </w:rPr>
        <w:t>Розвиток і виховання дітей.</w:t>
      </w:r>
    </w:p>
    <w:p w:rsidR="009E0DDA" w:rsidRDefault="009E0DDA" w:rsidP="009E0DDA">
      <w:pPr>
        <w:numPr>
          <w:ilvl w:val="0"/>
          <w:numId w:val="50"/>
        </w:numPr>
        <w:jc w:val="both"/>
        <w:rPr>
          <w:lang w:val="uk-UA"/>
        </w:rPr>
      </w:pPr>
      <w:r w:rsidRPr="001E4F11">
        <w:rPr>
          <w:lang w:val="uk-UA"/>
        </w:rPr>
        <w:t xml:space="preserve">Попередження  та подолання </w:t>
      </w:r>
      <w:proofErr w:type="spellStart"/>
      <w:r w:rsidRPr="001E4F11">
        <w:rPr>
          <w:lang w:val="uk-UA"/>
        </w:rPr>
        <w:t>дезадаптованості</w:t>
      </w:r>
      <w:proofErr w:type="spellEnd"/>
      <w:r w:rsidRPr="001E4F11">
        <w:rPr>
          <w:lang w:val="uk-UA"/>
        </w:rPr>
        <w:t xml:space="preserve"> дитини у дитячому садку.</w:t>
      </w:r>
    </w:p>
    <w:p w:rsidR="009E0DDA" w:rsidRPr="001E4F11" w:rsidRDefault="009E0DDA" w:rsidP="009E0DDA">
      <w:pPr>
        <w:jc w:val="both"/>
        <w:rPr>
          <w:lang w:val="uk-UA"/>
        </w:rPr>
      </w:pPr>
      <w:r w:rsidRPr="001E4F11">
        <w:rPr>
          <w:lang w:val="uk-UA"/>
        </w:rPr>
        <w:t>Порівнюючи за роками кількість звернень та проведених заходів маємо такі результати:</w:t>
      </w:r>
    </w:p>
    <w:p w:rsidR="009E0DDA" w:rsidRDefault="009E0DDA" w:rsidP="009E0DDA">
      <w:pPr>
        <w:jc w:val="center"/>
        <w:rPr>
          <w:b/>
          <w:szCs w:val="32"/>
          <w:u w:val="single"/>
          <w:lang w:val="uk-UA"/>
        </w:rPr>
      </w:pPr>
    </w:p>
    <w:p w:rsidR="009E0DDA" w:rsidRPr="00767CC4" w:rsidRDefault="009E0DDA" w:rsidP="009E0DDA">
      <w:pPr>
        <w:jc w:val="center"/>
        <w:rPr>
          <w:sz w:val="28"/>
          <w:szCs w:val="28"/>
          <w:lang w:val="uk-UA"/>
        </w:rPr>
      </w:pPr>
      <w:r w:rsidRPr="001E4F11">
        <w:rPr>
          <w:b/>
          <w:szCs w:val="32"/>
          <w:u w:val="single"/>
          <w:lang w:val="uk-UA"/>
        </w:rPr>
        <w:t xml:space="preserve">Індивідуальні консультації : </w:t>
      </w:r>
      <w:r>
        <w:rPr>
          <w:noProof/>
          <w:sz w:val="28"/>
          <w:szCs w:val="28"/>
        </w:rPr>
        <w:drawing>
          <wp:inline distT="0" distB="0" distL="0" distR="0">
            <wp:extent cx="4267200" cy="19145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0DDA" w:rsidRPr="001E4F11" w:rsidRDefault="009E0DDA" w:rsidP="009E0DDA">
      <w:pPr>
        <w:jc w:val="both"/>
        <w:rPr>
          <w:b/>
          <w:szCs w:val="28"/>
          <w:lang w:val="uk-UA"/>
        </w:rPr>
      </w:pPr>
      <w:r w:rsidRPr="001E4F11">
        <w:rPr>
          <w:b/>
          <w:szCs w:val="28"/>
          <w:lang w:val="uk-UA"/>
        </w:rPr>
        <w:t xml:space="preserve">2011-2012 </w:t>
      </w:r>
      <w:proofErr w:type="spellStart"/>
      <w:r w:rsidRPr="001E4F11">
        <w:rPr>
          <w:b/>
          <w:szCs w:val="28"/>
          <w:lang w:val="uk-UA"/>
        </w:rPr>
        <w:t>н.р</w:t>
      </w:r>
      <w:proofErr w:type="spellEnd"/>
      <w:r w:rsidRPr="001E4F11">
        <w:rPr>
          <w:b/>
          <w:szCs w:val="28"/>
          <w:lang w:val="uk-UA"/>
        </w:rPr>
        <w:t xml:space="preserve">. – 38 </w:t>
      </w:r>
    </w:p>
    <w:p w:rsidR="009E0DDA" w:rsidRPr="001E4F11" w:rsidRDefault="009E0DDA" w:rsidP="009E0DDA">
      <w:pPr>
        <w:jc w:val="both"/>
        <w:rPr>
          <w:b/>
          <w:szCs w:val="28"/>
          <w:lang w:val="uk-UA"/>
        </w:rPr>
      </w:pPr>
      <w:r w:rsidRPr="001E4F11">
        <w:rPr>
          <w:b/>
          <w:szCs w:val="28"/>
          <w:lang w:val="uk-UA"/>
        </w:rPr>
        <w:t xml:space="preserve">2012-2013 </w:t>
      </w:r>
      <w:proofErr w:type="spellStart"/>
      <w:r w:rsidRPr="001E4F11">
        <w:rPr>
          <w:b/>
          <w:szCs w:val="28"/>
          <w:lang w:val="uk-UA"/>
        </w:rPr>
        <w:t>н.р</w:t>
      </w:r>
      <w:proofErr w:type="spellEnd"/>
      <w:r w:rsidRPr="001E4F11">
        <w:rPr>
          <w:b/>
          <w:szCs w:val="28"/>
          <w:lang w:val="uk-UA"/>
        </w:rPr>
        <w:t>. – 42</w:t>
      </w:r>
    </w:p>
    <w:p w:rsidR="009E0DDA" w:rsidRPr="001E4F11" w:rsidRDefault="009E0DDA" w:rsidP="009E0DDA">
      <w:pPr>
        <w:jc w:val="both"/>
        <w:rPr>
          <w:b/>
          <w:szCs w:val="28"/>
          <w:lang w:val="uk-UA"/>
        </w:rPr>
      </w:pPr>
      <w:r w:rsidRPr="001E4F11">
        <w:rPr>
          <w:b/>
          <w:szCs w:val="28"/>
          <w:lang w:val="uk-UA"/>
        </w:rPr>
        <w:t>2013 -2014н.р  – 66</w:t>
      </w:r>
    </w:p>
    <w:p w:rsidR="009E0DDA" w:rsidRPr="001E4F11" w:rsidRDefault="009E0DDA" w:rsidP="009E0DDA">
      <w:pPr>
        <w:ind w:left="1167"/>
        <w:rPr>
          <w:b/>
          <w:szCs w:val="32"/>
          <w:u w:val="single"/>
          <w:lang w:val="uk-UA"/>
        </w:rPr>
      </w:pPr>
      <w:r w:rsidRPr="001E4F11">
        <w:rPr>
          <w:b/>
          <w:sz w:val="22"/>
          <w:szCs w:val="28"/>
          <w:lang w:val="uk-UA"/>
        </w:rPr>
        <w:t xml:space="preserve">                           </w:t>
      </w:r>
      <w:r w:rsidRPr="001E4F11">
        <w:rPr>
          <w:b/>
          <w:szCs w:val="32"/>
          <w:u w:val="single"/>
          <w:lang w:val="uk-UA"/>
        </w:rPr>
        <w:t>Групові консультації:</w:t>
      </w:r>
    </w:p>
    <w:p w:rsidR="009E0DDA" w:rsidRPr="00D15EB3" w:rsidRDefault="009E0DDA" w:rsidP="009E0DDA">
      <w:pPr>
        <w:jc w:val="center"/>
        <w:rPr>
          <w:color w:val="339966"/>
          <w:sz w:val="28"/>
          <w:szCs w:val="28"/>
          <w:lang w:val="uk-UA"/>
        </w:rPr>
      </w:pPr>
      <w:r>
        <w:rPr>
          <w:noProof/>
          <w:sz w:val="28"/>
          <w:szCs w:val="28"/>
        </w:rPr>
        <w:lastRenderedPageBreak/>
        <w:drawing>
          <wp:inline distT="0" distB="0" distL="0" distR="0">
            <wp:extent cx="4695825" cy="18383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0DDA" w:rsidRPr="00D15EB3" w:rsidRDefault="009E0DDA" w:rsidP="009E0DDA">
      <w:pPr>
        <w:ind w:left="1167"/>
        <w:jc w:val="both"/>
        <w:rPr>
          <w:color w:val="339966"/>
          <w:sz w:val="28"/>
          <w:szCs w:val="28"/>
          <w:lang w:val="uk-UA"/>
        </w:rPr>
      </w:pPr>
    </w:p>
    <w:p w:rsidR="009E0DDA" w:rsidRPr="00F44DDE" w:rsidRDefault="009E0DDA" w:rsidP="009E0DDA">
      <w:pPr>
        <w:tabs>
          <w:tab w:val="left" w:pos="4020"/>
        </w:tabs>
        <w:jc w:val="both"/>
        <w:rPr>
          <w:b/>
          <w:szCs w:val="28"/>
          <w:lang w:val="uk-UA"/>
        </w:rPr>
      </w:pPr>
      <w:r w:rsidRPr="00F44DDE">
        <w:rPr>
          <w:szCs w:val="28"/>
          <w:lang w:val="uk-UA"/>
        </w:rPr>
        <w:t xml:space="preserve"> </w:t>
      </w:r>
      <w:r w:rsidRPr="00F44DDE">
        <w:rPr>
          <w:b/>
          <w:szCs w:val="28"/>
          <w:lang w:val="uk-UA"/>
        </w:rPr>
        <w:t xml:space="preserve">2011-2012 </w:t>
      </w:r>
      <w:proofErr w:type="spellStart"/>
      <w:r w:rsidRPr="00F44DDE">
        <w:rPr>
          <w:b/>
          <w:szCs w:val="28"/>
          <w:lang w:val="uk-UA"/>
        </w:rPr>
        <w:t>н.р</w:t>
      </w:r>
      <w:proofErr w:type="spellEnd"/>
      <w:r w:rsidRPr="00F44DDE">
        <w:rPr>
          <w:b/>
          <w:szCs w:val="28"/>
          <w:lang w:val="uk-UA"/>
        </w:rPr>
        <w:t xml:space="preserve">. – 9 </w:t>
      </w:r>
    </w:p>
    <w:p w:rsidR="009E0DDA" w:rsidRPr="00F44DDE" w:rsidRDefault="009E0DDA" w:rsidP="009E0DDA">
      <w:pPr>
        <w:tabs>
          <w:tab w:val="left" w:pos="4020"/>
        </w:tabs>
        <w:jc w:val="both"/>
        <w:rPr>
          <w:b/>
          <w:szCs w:val="28"/>
          <w:lang w:val="uk-UA"/>
        </w:rPr>
      </w:pPr>
      <w:r w:rsidRPr="00F44DDE">
        <w:rPr>
          <w:b/>
          <w:szCs w:val="28"/>
          <w:lang w:val="uk-UA"/>
        </w:rPr>
        <w:t xml:space="preserve"> 2012-2013 </w:t>
      </w:r>
      <w:proofErr w:type="spellStart"/>
      <w:r w:rsidRPr="00F44DDE">
        <w:rPr>
          <w:b/>
          <w:szCs w:val="28"/>
          <w:lang w:val="uk-UA"/>
        </w:rPr>
        <w:t>н.р</w:t>
      </w:r>
      <w:proofErr w:type="spellEnd"/>
      <w:r w:rsidRPr="00F44DDE">
        <w:rPr>
          <w:b/>
          <w:szCs w:val="28"/>
          <w:lang w:val="uk-UA"/>
        </w:rPr>
        <w:t>. – 8</w:t>
      </w:r>
    </w:p>
    <w:p w:rsidR="009E0DDA" w:rsidRPr="00F44DDE" w:rsidRDefault="009E0DDA" w:rsidP="009E0DDA">
      <w:pPr>
        <w:tabs>
          <w:tab w:val="left" w:pos="4020"/>
        </w:tabs>
        <w:jc w:val="both"/>
        <w:rPr>
          <w:b/>
          <w:szCs w:val="28"/>
          <w:lang w:val="uk-UA"/>
        </w:rPr>
      </w:pPr>
      <w:r>
        <w:rPr>
          <w:b/>
          <w:szCs w:val="28"/>
          <w:lang w:val="uk-UA"/>
        </w:rPr>
        <w:t xml:space="preserve"> </w:t>
      </w:r>
      <w:r w:rsidRPr="00F44DDE">
        <w:rPr>
          <w:b/>
          <w:szCs w:val="28"/>
          <w:lang w:val="uk-UA"/>
        </w:rPr>
        <w:t xml:space="preserve">2013 – 2014 </w:t>
      </w:r>
      <w:proofErr w:type="spellStart"/>
      <w:r w:rsidRPr="00F44DDE">
        <w:rPr>
          <w:b/>
          <w:szCs w:val="28"/>
          <w:lang w:val="uk-UA"/>
        </w:rPr>
        <w:t>н.р</w:t>
      </w:r>
      <w:proofErr w:type="spellEnd"/>
      <w:r w:rsidRPr="00F44DDE">
        <w:rPr>
          <w:b/>
          <w:szCs w:val="28"/>
          <w:lang w:val="uk-UA"/>
        </w:rPr>
        <w:t xml:space="preserve"> – 19</w:t>
      </w:r>
    </w:p>
    <w:p w:rsidR="009E0DDA" w:rsidRPr="00D15EB3" w:rsidRDefault="009E0DDA" w:rsidP="009E0DDA">
      <w:pPr>
        <w:rPr>
          <w:sz w:val="28"/>
          <w:szCs w:val="28"/>
          <w:lang w:val="uk-UA"/>
        </w:rPr>
      </w:pPr>
    </w:p>
    <w:p w:rsidR="009E0DDA" w:rsidRPr="00F44DDE" w:rsidRDefault="009E0DDA" w:rsidP="009E0DDA">
      <w:pPr>
        <w:numPr>
          <w:ilvl w:val="0"/>
          <w:numId w:val="9"/>
        </w:numPr>
        <w:ind w:left="1320"/>
        <w:jc w:val="both"/>
        <w:rPr>
          <w:b/>
          <w:szCs w:val="28"/>
          <w:lang w:val="uk-UA"/>
        </w:rPr>
      </w:pPr>
      <w:proofErr w:type="spellStart"/>
      <w:r w:rsidRPr="00F44DDE">
        <w:rPr>
          <w:b/>
          <w:szCs w:val="28"/>
          <w:lang w:val="uk-UA"/>
        </w:rPr>
        <w:t>Корекційно-розвиваюча</w:t>
      </w:r>
      <w:proofErr w:type="spellEnd"/>
      <w:r w:rsidRPr="00F44DDE">
        <w:rPr>
          <w:b/>
          <w:szCs w:val="28"/>
          <w:lang w:val="uk-UA"/>
        </w:rPr>
        <w:t xml:space="preserve"> профілактична робота з дітьми</w:t>
      </w:r>
      <w:r w:rsidRPr="00F44DDE">
        <w:rPr>
          <w:b/>
          <w:i/>
          <w:szCs w:val="28"/>
          <w:lang w:val="uk-UA"/>
        </w:rPr>
        <w:t>:</w:t>
      </w:r>
      <w:r w:rsidRPr="00F44DDE">
        <w:rPr>
          <w:b/>
          <w:szCs w:val="28"/>
          <w:lang w:val="uk-UA"/>
        </w:rPr>
        <w:t xml:space="preserve"> </w:t>
      </w:r>
    </w:p>
    <w:p w:rsidR="009E0DDA" w:rsidRPr="00F44DDE" w:rsidRDefault="009E0DDA" w:rsidP="009E0DDA">
      <w:pPr>
        <w:ind w:left="1167"/>
        <w:jc w:val="both"/>
        <w:rPr>
          <w:szCs w:val="28"/>
          <w:lang w:val="uk-UA"/>
        </w:rPr>
      </w:pPr>
    </w:p>
    <w:p w:rsidR="009E0DDA" w:rsidRPr="00F44DDE" w:rsidRDefault="009E0DDA" w:rsidP="009E0DDA">
      <w:pPr>
        <w:jc w:val="both"/>
        <w:rPr>
          <w:szCs w:val="28"/>
          <w:lang w:val="uk-UA"/>
        </w:rPr>
      </w:pPr>
      <w:r w:rsidRPr="00F44DDE">
        <w:rPr>
          <w:szCs w:val="28"/>
          <w:lang w:val="uk-UA"/>
        </w:rPr>
        <w:t xml:space="preserve">Групові </w:t>
      </w:r>
      <w:proofErr w:type="spellStart"/>
      <w:r w:rsidRPr="00F44DDE">
        <w:rPr>
          <w:szCs w:val="28"/>
          <w:lang w:val="uk-UA"/>
        </w:rPr>
        <w:t>корекційно-розвивальні</w:t>
      </w:r>
      <w:proofErr w:type="spellEnd"/>
      <w:r w:rsidRPr="00F44DDE">
        <w:rPr>
          <w:szCs w:val="28"/>
          <w:lang w:val="uk-UA"/>
        </w:rPr>
        <w:t xml:space="preserve"> заняття з дошкільниками  дивлячись  на графік стрімко збільшилась  у 2013 – 2014 навчальному році                                                                                                     </w:t>
      </w:r>
    </w:p>
    <w:p w:rsidR="009E0DDA" w:rsidRDefault="009E0DDA" w:rsidP="009E0DDA">
      <w:pPr>
        <w:jc w:val="center"/>
        <w:rPr>
          <w:b/>
          <w:sz w:val="28"/>
          <w:szCs w:val="28"/>
          <w:lang w:val="uk-UA"/>
        </w:rPr>
      </w:pPr>
      <w:r>
        <w:rPr>
          <w:noProof/>
          <w:sz w:val="28"/>
          <w:szCs w:val="28"/>
        </w:rPr>
        <w:drawing>
          <wp:inline distT="0" distB="0" distL="0" distR="0">
            <wp:extent cx="5172075" cy="2009775"/>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0DDA" w:rsidRPr="00F44DDE" w:rsidRDefault="009E0DDA" w:rsidP="009E0DDA">
      <w:pPr>
        <w:jc w:val="both"/>
        <w:rPr>
          <w:b/>
          <w:szCs w:val="28"/>
          <w:lang w:val="uk-UA"/>
        </w:rPr>
      </w:pPr>
      <w:r w:rsidRPr="00F44DDE">
        <w:rPr>
          <w:b/>
          <w:szCs w:val="28"/>
          <w:lang w:val="uk-UA"/>
        </w:rPr>
        <w:t xml:space="preserve">2011-2012 </w:t>
      </w:r>
      <w:proofErr w:type="spellStart"/>
      <w:r w:rsidRPr="00F44DDE">
        <w:rPr>
          <w:b/>
          <w:szCs w:val="28"/>
          <w:lang w:val="uk-UA"/>
        </w:rPr>
        <w:t>н.р</w:t>
      </w:r>
      <w:proofErr w:type="spellEnd"/>
      <w:r w:rsidRPr="00F44DDE">
        <w:rPr>
          <w:b/>
          <w:szCs w:val="28"/>
          <w:lang w:val="uk-UA"/>
        </w:rPr>
        <w:t xml:space="preserve">. – 85 </w:t>
      </w:r>
    </w:p>
    <w:p w:rsidR="009E0DDA" w:rsidRPr="00F44DDE" w:rsidRDefault="009E0DDA" w:rsidP="009E0DDA">
      <w:pPr>
        <w:jc w:val="both"/>
        <w:rPr>
          <w:b/>
          <w:szCs w:val="28"/>
          <w:lang w:val="uk-UA"/>
        </w:rPr>
      </w:pPr>
      <w:r w:rsidRPr="00F44DDE">
        <w:rPr>
          <w:b/>
          <w:szCs w:val="28"/>
          <w:lang w:val="uk-UA"/>
        </w:rPr>
        <w:t xml:space="preserve">2012-2013 </w:t>
      </w:r>
      <w:proofErr w:type="spellStart"/>
      <w:r w:rsidRPr="00F44DDE">
        <w:rPr>
          <w:b/>
          <w:szCs w:val="28"/>
          <w:lang w:val="uk-UA"/>
        </w:rPr>
        <w:t>н.р</w:t>
      </w:r>
      <w:proofErr w:type="spellEnd"/>
      <w:r w:rsidRPr="00F44DDE">
        <w:rPr>
          <w:b/>
          <w:szCs w:val="28"/>
          <w:lang w:val="uk-UA"/>
        </w:rPr>
        <w:t xml:space="preserve">. – 92 </w:t>
      </w:r>
    </w:p>
    <w:p w:rsidR="009E0DDA" w:rsidRPr="00F44DDE" w:rsidRDefault="009E0DDA" w:rsidP="009E0DDA">
      <w:pPr>
        <w:jc w:val="both"/>
        <w:rPr>
          <w:b/>
          <w:szCs w:val="28"/>
          <w:lang w:val="uk-UA"/>
        </w:rPr>
      </w:pPr>
      <w:r w:rsidRPr="00F44DDE">
        <w:rPr>
          <w:b/>
          <w:szCs w:val="28"/>
          <w:lang w:val="uk-UA"/>
        </w:rPr>
        <w:t xml:space="preserve">2013 – 2014 </w:t>
      </w:r>
      <w:proofErr w:type="spellStart"/>
      <w:r w:rsidRPr="00F44DDE">
        <w:rPr>
          <w:b/>
          <w:szCs w:val="28"/>
          <w:lang w:val="uk-UA"/>
        </w:rPr>
        <w:t>н.р</w:t>
      </w:r>
      <w:proofErr w:type="spellEnd"/>
      <w:r w:rsidRPr="00F44DDE">
        <w:rPr>
          <w:b/>
          <w:szCs w:val="28"/>
          <w:lang w:val="uk-UA"/>
        </w:rPr>
        <w:t xml:space="preserve"> – 315</w:t>
      </w:r>
    </w:p>
    <w:p w:rsidR="009E0DDA" w:rsidRDefault="009E0DDA" w:rsidP="009E0DDA">
      <w:pPr>
        <w:ind w:left="1167"/>
        <w:jc w:val="both"/>
        <w:rPr>
          <w:b/>
          <w:color w:val="0000FF"/>
          <w:sz w:val="28"/>
          <w:szCs w:val="28"/>
          <w:u w:val="single"/>
          <w:lang w:val="uk-UA"/>
        </w:rPr>
      </w:pPr>
    </w:p>
    <w:p w:rsidR="009E0DDA" w:rsidRPr="00F44DDE" w:rsidRDefault="009E0DDA" w:rsidP="009E0DDA">
      <w:pPr>
        <w:ind w:left="1167"/>
        <w:jc w:val="both"/>
        <w:rPr>
          <w:b/>
          <w:szCs w:val="28"/>
          <w:u w:val="single"/>
          <w:lang w:val="uk-UA"/>
        </w:rPr>
      </w:pPr>
      <w:r w:rsidRPr="00F44DDE">
        <w:rPr>
          <w:b/>
          <w:szCs w:val="28"/>
          <w:u w:val="single"/>
          <w:lang w:val="uk-UA"/>
        </w:rPr>
        <w:t>Заняття проводились за програмами:</w:t>
      </w:r>
    </w:p>
    <w:p w:rsidR="009E0DDA" w:rsidRPr="00F44DDE" w:rsidRDefault="009E0DDA" w:rsidP="009E0DDA">
      <w:pPr>
        <w:ind w:left="1167"/>
        <w:jc w:val="both"/>
        <w:rPr>
          <w:b/>
          <w:color w:val="0000FF"/>
          <w:szCs w:val="28"/>
          <w:u w:val="single"/>
          <w:lang w:val="uk-UA"/>
        </w:rPr>
      </w:pPr>
    </w:p>
    <w:p w:rsidR="009E0DDA" w:rsidRPr="00F44DDE" w:rsidRDefault="009E0DDA" w:rsidP="009E0DDA">
      <w:pPr>
        <w:ind w:left="284" w:firstLine="283"/>
        <w:jc w:val="both"/>
        <w:rPr>
          <w:szCs w:val="28"/>
          <w:lang w:val="uk-UA"/>
        </w:rPr>
      </w:pPr>
      <w:smartTag w:uri="urn:schemas-microsoft-com:office:smarttags" w:element="metricconverter">
        <w:smartTagPr>
          <w:attr w:name="ProductID" w:val="1. Л"/>
        </w:smartTagPr>
        <w:r w:rsidRPr="00F44DDE">
          <w:rPr>
            <w:szCs w:val="28"/>
            <w:lang w:val="uk-UA"/>
          </w:rPr>
          <w:t>1. Л</w:t>
        </w:r>
      </w:smartTag>
      <w:r w:rsidRPr="00F44DDE">
        <w:rPr>
          <w:szCs w:val="28"/>
          <w:lang w:val="uk-UA"/>
        </w:rPr>
        <w:t>.Г.</w:t>
      </w:r>
      <w:proofErr w:type="spellStart"/>
      <w:r w:rsidRPr="00F44DDE">
        <w:rPr>
          <w:szCs w:val="28"/>
          <w:lang w:val="uk-UA"/>
        </w:rPr>
        <w:t>Гуменкова</w:t>
      </w:r>
      <w:proofErr w:type="spellEnd"/>
      <w:r w:rsidRPr="00F44DDE">
        <w:rPr>
          <w:szCs w:val="28"/>
          <w:lang w:val="uk-UA"/>
        </w:rPr>
        <w:t>, Г.В.</w:t>
      </w:r>
      <w:proofErr w:type="spellStart"/>
      <w:r w:rsidRPr="00F44DDE">
        <w:rPr>
          <w:szCs w:val="28"/>
          <w:lang w:val="uk-UA"/>
        </w:rPr>
        <w:t>Кашинська</w:t>
      </w:r>
      <w:proofErr w:type="spellEnd"/>
      <w:r w:rsidRPr="00F44DDE">
        <w:rPr>
          <w:szCs w:val="28"/>
          <w:lang w:val="uk-UA"/>
        </w:rPr>
        <w:t xml:space="preserve">; «Золоті краплинки» </w:t>
      </w:r>
      <w:proofErr w:type="spellStart"/>
      <w:r w:rsidRPr="00F44DDE">
        <w:rPr>
          <w:szCs w:val="28"/>
          <w:lang w:val="uk-UA"/>
        </w:rPr>
        <w:t>корекційно-розвивальна</w:t>
      </w:r>
      <w:proofErr w:type="spellEnd"/>
      <w:r w:rsidRPr="00F44DDE">
        <w:rPr>
          <w:szCs w:val="28"/>
          <w:lang w:val="uk-UA"/>
        </w:rPr>
        <w:t xml:space="preserve"> програма для дітей 4-7 років (емоційний розвиток).</w:t>
      </w:r>
    </w:p>
    <w:p w:rsidR="009E0DDA" w:rsidRPr="00F44DDE" w:rsidRDefault="009E0DDA" w:rsidP="009E0DDA">
      <w:pPr>
        <w:ind w:left="284" w:firstLine="283"/>
        <w:jc w:val="both"/>
        <w:rPr>
          <w:szCs w:val="28"/>
          <w:lang w:val="uk-UA"/>
        </w:rPr>
      </w:pPr>
      <w:r w:rsidRPr="00F44DDE">
        <w:rPr>
          <w:szCs w:val="28"/>
          <w:lang w:val="uk-UA"/>
        </w:rPr>
        <w:t xml:space="preserve">2. О.Г.Васильєва: </w:t>
      </w:r>
      <w:proofErr w:type="spellStart"/>
      <w:r w:rsidRPr="00F44DDE">
        <w:rPr>
          <w:szCs w:val="28"/>
          <w:lang w:val="uk-UA"/>
        </w:rPr>
        <w:t>корекційно-розвивальна</w:t>
      </w:r>
      <w:proofErr w:type="spellEnd"/>
      <w:r w:rsidRPr="00F44DDE">
        <w:rPr>
          <w:szCs w:val="28"/>
          <w:lang w:val="uk-UA"/>
        </w:rPr>
        <w:t xml:space="preserve"> програма «Світ дитячих відносин»  (група ризику).</w:t>
      </w:r>
    </w:p>
    <w:p w:rsidR="009E0DDA" w:rsidRPr="00F44DDE" w:rsidRDefault="009E0DDA" w:rsidP="009E0DDA">
      <w:pPr>
        <w:ind w:left="284" w:firstLine="283"/>
        <w:jc w:val="both"/>
        <w:rPr>
          <w:szCs w:val="28"/>
          <w:lang w:val="uk-UA"/>
        </w:rPr>
      </w:pPr>
      <w:r w:rsidRPr="00F44DDE">
        <w:rPr>
          <w:szCs w:val="28"/>
          <w:lang w:val="uk-UA"/>
        </w:rPr>
        <w:t>3. Л.В.</w:t>
      </w:r>
      <w:proofErr w:type="spellStart"/>
      <w:r w:rsidRPr="00F44DDE">
        <w:rPr>
          <w:szCs w:val="28"/>
          <w:lang w:val="uk-UA"/>
        </w:rPr>
        <w:t>Стреж</w:t>
      </w:r>
      <w:proofErr w:type="spellEnd"/>
      <w:r w:rsidRPr="00F44DDE">
        <w:rPr>
          <w:szCs w:val="28"/>
          <w:lang w:val="uk-UA"/>
        </w:rPr>
        <w:t xml:space="preserve">: програма психолого-педагогічного супроводу дітей раннього віку на етапі адаптації до умов дошкільного закладу. </w:t>
      </w:r>
    </w:p>
    <w:p w:rsidR="009E0DDA" w:rsidRPr="00F44DDE" w:rsidRDefault="009E0DDA" w:rsidP="009E0DDA">
      <w:pPr>
        <w:tabs>
          <w:tab w:val="left" w:pos="1995"/>
        </w:tabs>
        <w:ind w:left="284" w:firstLine="283"/>
        <w:rPr>
          <w:szCs w:val="28"/>
          <w:lang w:val="uk-UA"/>
        </w:rPr>
      </w:pPr>
      <w:r w:rsidRPr="00F44DDE">
        <w:rPr>
          <w:szCs w:val="28"/>
          <w:lang w:val="uk-UA"/>
        </w:rPr>
        <w:t xml:space="preserve">4. Л.І.Кошицька: розвивально-профілактична програма для дітей 4-го року життя  «Подаруй </w:t>
      </w:r>
      <w:proofErr w:type="spellStart"/>
      <w:r w:rsidRPr="00F44DDE">
        <w:rPr>
          <w:szCs w:val="28"/>
          <w:lang w:val="uk-UA"/>
        </w:rPr>
        <w:t>ласкавинку</w:t>
      </w:r>
      <w:proofErr w:type="spellEnd"/>
      <w:r w:rsidRPr="00F44DDE">
        <w:rPr>
          <w:szCs w:val="28"/>
          <w:lang w:val="uk-UA"/>
        </w:rPr>
        <w:t>».</w:t>
      </w:r>
    </w:p>
    <w:p w:rsidR="009E0DDA" w:rsidRPr="00F44DDE" w:rsidRDefault="009E0DDA" w:rsidP="009E0DDA">
      <w:pPr>
        <w:jc w:val="both"/>
        <w:rPr>
          <w:szCs w:val="28"/>
          <w:lang w:val="uk-UA"/>
        </w:rPr>
      </w:pPr>
      <w:r w:rsidRPr="00F44DDE">
        <w:rPr>
          <w:szCs w:val="28"/>
          <w:lang w:val="uk-UA"/>
        </w:rPr>
        <w:t xml:space="preserve">        5. Т.І.Прищепа: </w:t>
      </w:r>
      <w:proofErr w:type="spellStart"/>
      <w:r w:rsidRPr="00F44DDE">
        <w:rPr>
          <w:szCs w:val="28"/>
          <w:lang w:val="uk-UA"/>
        </w:rPr>
        <w:t>корекційно-розвивальна</w:t>
      </w:r>
      <w:proofErr w:type="spellEnd"/>
      <w:r w:rsidRPr="00F44DDE">
        <w:rPr>
          <w:szCs w:val="28"/>
          <w:lang w:val="uk-UA"/>
        </w:rPr>
        <w:t xml:space="preserve"> програма «Соціалізація дошкільників» </w:t>
      </w:r>
    </w:p>
    <w:p w:rsidR="009E0DDA" w:rsidRPr="00F44DDE" w:rsidRDefault="009E0DDA" w:rsidP="009E0DDA">
      <w:pPr>
        <w:ind w:left="284" w:firstLine="283"/>
        <w:jc w:val="both"/>
        <w:rPr>
          <w:b/>
          <w:color w:val="0000FF"/>
          <w:szCs w:val="28"/>
          <w:lang w:val="uk-UA"/>
        </w:rPr>
      </w:pPr>
    </w:p>
    <w:p w:rsidR="009E0DDA" w:rsidRPr="00F44DDE" w:rsidRDefault="009E0DDA" w:rsidP="009E0DDA">
      <w:pPr>
        <w:spacing w:line="360" w:lineRule="auto"/>
        <w:ind w:left="284" w:firstLine="283"/>
        <w:jc w:val="both"/>
        <w:rPr>
          <w:szCs w:val="28"/>
          <w:lang w:val="uk-UA"/>
        </w:rPr>
      </w:pPr>
      <w:r w:rsidRPr="00F44DDE">
        <w:rPr>
          <w:b/>
          <w:szCs w:val="28"/>
          <w:lang w:val="uk-UA"/>
        </w:rPr>
        <w:t>Індивідуальні заняття</w:t>
      </w:r>
      <w:r w:rsidRPr="00F44DDE">
        <w:rPr>
          <w:szCs w:val="28"/>
          <w:lang w:val="uk-UA"/>
        </w:rPr>
        <w:t xml:space="preserve"> </w:t>
      </w:r>
    </w:p>
    <w:p w:rsidR="009E0DDA" w:rsidRPr="00F44DDE" w:rsidRDefault="009E0DDA" w:rsidP="009E0DDA">
      <w:pPr>
        <w:ind w:left="284" w:firstLine="283"/>
        <w:jc w:val="both"/>
        <w:rPr>
          <w:szCs w:val="28"/>
          <w:lang w:val="uk-UA"/>
        </w:rPr>
      </w:pPr>
      <w:r w:rsidRPr="00F44DDE">
        <w:rPr>
          <w:szCs w:val="28"/>
          <w:lang w:val="uk-UA"/>
        </w:rPr>
        <w:t xml:space="preserve"> Проводились і з окремими дітьми, і з маленькими підгрупами по 2- 4 осіб,якщо ці діти потребували індивідуальної </w:t>
      </w:r>
      <w:proofErr w:type="spellStart"/>
      <w:r w:rsidRPr="00F44DDE">
        <w:rPr>
          <w:szCs w:val="28"/>
          <w:lang w:val="uk-UA"/>
        </w:rPr>
        <w:t>навчально</w:t>
      </w:r>
      <w:proofErr w:type="spellEnd"/>
      <w:r w:rsidRPr="00F44DDE">
        <w:rPr>
          <w:szCs w:val="28"/>
          <w:lang w:val="uk-UA"/>
        </w:rPr>
        <w:t xml:space="preserve"> – розвивальної роботи однакової чи подібної спрямованості.</w:t>
      </w:r>
    </w:p>
    <w:p w:rsidR="009E0DDA" w:rsidRDefault="009E0DDA" w:rsidP="009E0DDA">
      <w:pPr>
        <w:jc w:val="both"/>
        <w:rPr>
          <w:sz w:val="28"/>
          <w:szCs w:val="28"/>
          <w:lang w:val="uk-UA"/>
        </w:rPr>
      </w:pPr>
      <w:r>
        <w:rPr>
          <w:noProof/>
          <w:sz w:val="28"/>
          <w:szCs w:val="28"/>
        </w:rPr>
        <w:lastRenderedPageBreak/>
        <w:drawing>
          <wp:inline distT="0" distB="0" distL="0" distR="0">
            <wp:extent cx="4495800" cy="187642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0DDA" w:rsidRDefault="009E0DDA" w:rsidP="009E0DDA">
      <w:pPr>
        <w:jc w:val="both"/>
        <w:rPr>
          <w:sz w:val="28"/>
          <w:szCs w:val="28"/>
          <w:lang w:val="uk-UA"/>
        </w:rPr>
      </w:pPr>
      <w:r w:rsidRPr="00D15EB3">
        <w:rPr>
          <w:i/>
          <w:sz w:val="28"/>
          <w:szCs w:val="28"/>
          <w:lang w:val="uk-UA"/>
        </w:rPr>
        <w:t xml:space="preserve"> </w:t>
      </w:r>
      <w:r w:rsidRPr="00D15EB3">
        <w:rPr>
          <w:sz w:val="28"/>
          <w:szCs w:val="28"/>
          <w:lang w:val="uk-UA"/>
        </w:rPr>
        <w:t xml:space="preserve"> </w:t>
      </w:r>
    </w:p>
    <w:p w:rsidR="009E0DDA" w:rsidRPr="00F44DDE" w:rsidRDefault="009E0DDA" w:rsidP="009E0DDA">
      <w:pPr>
        <w:jc w:val="both"/>
        <w:rPr>
          <w:b/>
          <w:szCs w:val="28"/>
          <w:lang w:val="uk-UA"/>
        </w:rPr>
      </w:pPr>
      <w:r w:rsidRPr="00D15EB3">
        <w:rPr>
          <w:sz w:val="28"/>
          <w:szCs w:val="28"/>
          <w:lang w:val="uk-UA"/>
        </w:rPr>
        <w:t xml:space="preserve"> </w:t>
      </w:r>
      <w:r w:rsidRPr="00F44DDE">
        <w:rPr>
          <w:b/>
          <w:szCs w:val="28"/>
          <w:lang w:val="uk-UA"/>
        </w:rPr>
        <w:t xml:space="preserve">2011-2012 </w:t>
      </w:r>
      <w:proofErr w:type="spellStart"/>
      <w:r w:rsidRPr="00F44DDE">
        <w:rPr>
          <w:b/>
          <w:szCs w:val="28"/>
          <w:lang w:val="uk-UA"/>
        </w:rPr>
        <w:t>н.р</w:t>
      </w:r>
      <w:proofErr w:type="spellEnd"/>
      <w:r w:rsidRPr="00F44DDE">
        <w:rPr>
          <w:b/>
          <w:szCs w:val="28"/>
          <w:lang w:val="uk-UA"/>
        </w:rPr>
        <w:t>. – 209</w:t>
      </w:r>
    </w:p>
    <w:p w:rsidR="009E0DDA" w:rsidRPr="00F44DDE" w:rsidRDefault="009E0DDA" w:rsidP="009E0DDA">
      <w:pPr>
        <w:jc w:val="both"/>
        <w:rPr>
          <w:b/>
          <w:szCs w:val="28"/>
          <w:lang w:val="uk-UA"/>
        </w:rPr>
      </w:pPr>
      <w:r w:rsidRPr="00F44DDE">
        <w:rPr>
          <w:b/>
          <w:szCs w:val="28"/>
          <w:lang w:val="uk-UA"/>
        </w:rPr>
        <w:t xml:space="preserve"> 2012-2013 </w:t>
      </w:r>
      <w:proofErr w:type="spellStart"/>
      <w:r w:rsidRPr="00F44DDE">
        <w:rPr>
          <w:b/>
          <w:szCs w:val="28"/>
          <w:lang w:val="uk-UA"/>
        </w:rPr>
        <w:t>н.р</w:t>
      </w:r>
      <w:proofErr w:type="spellEnd"/>
      <w:r w:rsidRPr="00F44DDE">
        <w:rPr>
          <w:b/>
          <w:szCs w:val="28"/>
          <w:lang w:val="uk-UA"/>
        </w:rPr>
        <w:t>. – 212</w:t>
      </w:r>
    </w:p>
    <w:p w:rsidR="009E0DDA" w:rsidRPr="00F44DDE" w:rsidRDefault="009E0DDA" w:rsidP="009E0DDA">
      <w:pPr>
        <w:jc w:val="both"/>
        <w:rPr>
          <w:szCs w:val="28"/>
          <w:lang w:val="uk-UA"/>
        </w:rPr>
      </w:pPr>
      <w:r w:rsidRPr="00F44DDE">
        <w:rPr>
          <w:b/>
          <w:szCs w:val="28"/>
          <w:lang w:val="uk-UA"/>
        </w:rPr>
        <w:t xml:space="preserve"> 2013 -2014 </w:t>
      </w:r>
      <w:proofErr w:type="spellStart"/>
      <w:r w:rsidRPr="00F44DDE">
        <w:rPr>
          <w:b/>
          <w:szCs w:val="28"/>
          <w:lang w:val="uk-UA"/>
        </w:rPr>
        <w:t>н.р.-</w:t>
      </w:r>
      <w:proofErr w:type="spellEnd"/>
      <w:r w:rsidRPr="00F44DDE">
        <w:rPr>
          <w:b/>
          <w:szCs w:val="28"/>
          <w:lang w:val="uk-UA"/>
        </w:rPr>
        <w:t xml:space="preserve"> 470</w:t>
      </w:r>
    </w:p>
    <w:p w:rsidR="009E0DDA" w:rsidRPr="00D15EB3" w:rsidRDefault="009E0DDA" w:rsidP="009E0DDA">
      <w:pPr>
        <w:tabs>
          <w:tab w:val="left" w:pos="1520"/>
        </w:tabs>
        <w:ind w:left="284" w:firstLine="283"/>
        <w:jc w:val="both"/>
        <w:rPr>
          <w:sz w:val="28"/>
          <w:szCs w:val="28"/>
          <w:lang w:val="uk-UA"/>
        </w:rPr>
      </w:pPr>
    </w:p>
    <w:p w:rsidR="009E0DDA" w:rsidRPr="00F44DDE" w:rsidRDefault="009E0DDA" w:rsidP="009E0DDA">
      <w:pPr>
        <w:jc w:val="both"/>
        <w:rPr>
          <w:lang w:val="uk-UA"/>
        </w:rPr>
      </w:pPr>
      <w:proofErr w:type="spellStart"/>
      <w:r w:rsidRPr="00F44DDE">
        <w:rPr>
          <w:b/>
          <w:u w:val="single"/>
          <w:lang w:val="uk-UA"/>
        </w:rPr>
        <w:t>Психодіагностичні</w:t>
      </w:r>
      <w:proofErr w:type="spellEnd"/>
      <w:r w:rsidRPr="00F44DDE">
        <w:rPr>
          <w:b/>
          <w:u w:val="single"/>
          <w:lang w:val="uk-UA"/>
        </w:rPr>
        <w:t xml:space="preserve"> обстеження</w:t>
      </w:r>
      <w:r w:rsidRPr="00F44DDE">
        <w:rPr>
          <w:lang w:val="uk-UA"/>
        </w:rPr>
        <w:t xml:space="preserve"> </w:t>
      </w:r>
    </w:p>
    <w:p w:rsidR="009E0DDA" w:rsidRPr="00F44DDE" w:rsidRDefault="009E0DDA" w:rsidP="009E0DDA">
      <w:pPr>
        <w:jc w:val="both"/>
        <w:rPr>
          <w:lang w:val="uk-UA"/>
        </w:rPr>
      </w:pPr>
      <w:r w:rsidRPr="00F44DDE">
        <w:rPr>
          <w:lang w:val="uk-UA"/>
        </w:rPr>
        <w:t xml:space="preserve">Є  </w:t>
      </w:r>
      <w:proofErr w:type="spellStart"/>
      <w:r w:rsidRPr="00F44DDE">
        <w:rPr>
          <w:lang w:val="uk-UA"/>
        </w:rPr>
        <w:t>одим</w:t>
      </w:r>
      <w:proofErr w:type="spellEnd"/>
      <w:r w:rsidRPr="00F44DDE">
        <w:rPr>
          <w:lang w:val="uk-UA"/>
        </w:rPr>
        <w:t xml:space="preserve"> з основних видів діяльності психологічної служби і полягає в психологічному обстеженні дітей, їхніх груп та колективів, моніторингу змісту й умов індивідуального розвитку, визначення причин, що ускладнюють розвиток та навчання дітей</w:t>
      </w:r>
      <w:r w:rsidRPr="00F44DDE">
        <w:rPr>
          <w:u w:val="single"/>
          <w:lang w:val="uk-UA"/>
        </w:rPr>
        <w:t>.</w:t>
      </w:r>
    </w:p>
    <w:p w:rsidR="009E0DDA" w:rsidRPr="00F44DDE" w:rsidRDefault="009E0DDA" w:rsidP="009E0DDA">
      <w:pPr>
        <w:ind w:left="1167"/>
        <w:jc w:val="both"/>
        <w:rPr>
          <w:b/>
          <w:u w:val="single"/>
          <w:lang w:val="uk-UA"/>
        </w:rPr>
      </w:pPr>
      <w:r w:rsidRPr="00F44DDE">
        <w:rPr>
          <w:b/>
          <w:u w:val="single"/>
          <w:lang w:val="uk-UA"/>
        </w:rPr>
        <w:t>Групове обстеження :</w:t>
      </w:r>
    </w:p>
    <w:p w:rsidR="009E0DDA" w:rsidRPr="00D15EB3" w:rsidRDefault="009E0DDA" w:rsidP="009E0DDA">
      <w:pPr>
        <w:jc w:val="both"/>
        <w:rPr>
          <w:sz w:val="28"/>
          <w:szCs w:val="28"/>
          <w:lang w:val="uk-UA"/>
        </w:rPr>
      </w:pPr>
      <w:r>
        <w:rPr>
          <w:noProof/>
          <w:sz w:val="28"/>
          <w:szCs w:val="28"/>
        </w:rPr>
        <w:drawing>
          <wp:inline distT="0" distB="0" distL="0" distR="0">
            <wp:extent cx="4733925" cy="176212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0DDA" w:rsidRPr="00F44DDE" w:rsidRDefault="009E0DDA" w:rsidP="009E0DDA">
      <w:pPr>
        <w:jc w:val="both"/>
        <w:rPr>
          <w:b/>
          <w:lang w:val="uk-UA"/>
        </w:rPr>
      </w:pPr>
      <w:r w:rsidRPr="00F44DDE">
        <w:rPr>
          <w:b/>
          <w:lang w:val="uk-UA"/>
        </w:rPr>
        <w:t xml:space="preserve">2011-2012 </w:t>
      </w:r>
      <w:proofErr w:type="spellStart"/>
      <w:r w:rsidRPr="00F44DDE">
        <w:rPr>
          <w:b/>
          <w:lang w:val="uk-UA"/>
        </w:rPr>
        <w:t>н.р</w:t>
      </w:r>
      <w:proofErr w:type="spellEnd"/>
      <w:r w:rsidRPr="00F44DDE">
        <w:rPr>
          <w:b/>
          <w:lang w:val="uk-UA"/>
        </w:rPr>
        <w:t xml:space="preserve">. – 6 </w:t>
      </w:r>
    </w:p>
    <w:p w:rsidR="009E0DDA" w:rsidRPr="00F44DDE" w:rsidRDefault="009E0DDA" w:rsidP="009E0DDA">
      <w:pPr>
        <w:jc w:val="both"/>
        <w:rPr>
          <w:b/>
          <w:lang w:val="uk-UA"/>
        </w:rPr>
      </w:pPr>
      <w:r w:rsidRPr="00F44DDE">
        <w:rPr>
          <w:b/>
          <w:lang w:val="uk-UA"/>
        </w:rPr>
        <w:t xml:space="preserve">2012-2013 </w:t>
      </w:r>
      <w:proofErr w:type="spellStart"/>
      <w:r w:rsidRPr="00F44DDE">
        <w:rPr>
          <w:b/>
          <w:lang w:val="uk-UA"/>
        </w:rPr>
        <w:t>н.р</w:t>
      </w:r>
      <w:proofErr w:type="spellEnd"/>
      <w:r w:rsidRPr="00F44DDE">
        <w:rPr>
          <w:b/>
          <w:lang w:val="uk-UA"/>
        </w:rPr>
        <w:t xml:space="preserve">. – 5 </w:t>
      </w:r>
    </w:p>
    <w:p w:rsidR="009E0DDA" w:rsidRPr="00F44DDE" w:rsidRDefault="009E0DDA" w:rsidP="009E0DDA">
      <w:pPr>
        <w:jc w:val="both"/>
        <w:rPr>
          <w:b/>
          <w:lang w:val="uk-UA"/>
        </w:rPr>
      </w:pPr>
      <w:r w:rsidRPr="00F44DDE">
        <w:rPr>
          <w:b/>
          <w:lang w:val="uk-UA"/>
        </w:rPr>
        <w:t xml:space="preserve">2013 -2014 </w:t>
      </w:r>
      <w:proofErr w:type="spellStart"/>
      <w:r w:rsidRPr="00F44DDE">
        <w:rPr>
          <w:b/>
          <w:lang w:val="uk-UA"/>
        </w:rPr>
        <w:t>н.р</w:t>
      </w:r>
      <w:proofErr w:type="spellEnd"/>
      <w:r w:rsidRPr="00F44DDE">
        <w:rPr>
          <w:b/>
          <w:lang w:val="uk-UA"/>
        </w:rPr>
        <w:t>. – 19</w:t>
      </w:r>
    </w:p>
    <w:p w:rsidR="009E0DDA" w:rsidRDefault="009E0DDA" w:rsidP="009E0DDA">
      <w:pPr>
        <w:ind w:left="1167"/>
        <w:jc w:val="both"/>
        <w:rPr>
          <w:b/>
          <w:sz w:val="28"/>
          <w:szCs w:val="28"/>
          <w:u w:val="single"/>
          <w:lang w:val="uk-UA"/>
        </w:rPr>
      </w:pPr>
    </w:p>
    <w:p w:rsidR="009E0DDA" w:rsidRPr="00F44DDE" w:rsidRDefault="009E0DDA" w:rsidP="009E0DDA">
      <w:pPr>
        <w:ind w:left="1167"/>
        <w:jc w:val="both"/>
        <w:rPr>
          <w:b/>
          <w:szCs w:val="28"/>
          <w:u w:val="single"/>
          <w:lang w:val="uk-UA"/>
        </w:rPr>
      </w:pPr>
      <w:r w:rsidRPr="00F44DDE">
        <w:rPr>
          <w:b/>
          <w:szCs w:val="28"/>
          <w:u w:val="single"/>
          <w:lang w:val="uk-UA"/>
        </w:rPr>
        <w:t xml:space="preserve"> Індивідуальні обстеження</w:t>
      </w:r>
    </w:p>
    <w:p w:rsidR="009E0DDA" w:rsidRPr="00D15EB3" w:rsidRDefault="009E0DDA" w:rsidP="009E0DDA">
      <w:pPr>
        <w:jc w:val="both"/>
        <w:rPr>
          <w:b/>
          <w:sz w:val="28"/>
          <w:szCs w:val="28"/>
          <w:u w:val="single"/>
          <w:lang w:val="uk-UA"/>
        </w:rPr>
      </w:pPr>
      <w:r>
        <w:rPr>
          <w:noProof/>
          <w:sz w:val="28"/>
          <w:szCs w:val="28"/>
        </w:rPr>
        <w:drawing>
          <wp:inline distT="0" distB="0" distL="0" distR="0">
            <wp:extent cx="5781675" cy="200977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0DDA" w:rsidRPr="00F44DDE" w:rsidRDefault="009E0DDA" w:rsidP="009E0DDA">
      <w:pPr>
        <w:jc w:val="both"/>
        <w:rPr>
          <w:b/>
          <w:lang w:val="uk-UA"/>
        </w:rPr>
      </w:pPr>
      <w:r w:rsidRPr="00F44DDE">
        <w:rPr>
          <w:b/>
          <w:lang w:val="uk-UA"/>
        </w:rPr>
        <w:t>2011-2012 – 105</w:t>
      </w:r>
    </w:p>
    <w:p w:rsidR="009E0DDA" w:rsidRPr="00F44DDE" w:rsidRDefault="009E0DDA" w:rsidP="009E0DDA">
      <w:pPr>
        <w:jc w:val="both"/>
        <w:rPr>
          <w:b/>
          <w:lang w:val="uk-UA"/>
        </w:rPr>
      </w:pPr>
      <w:r w:rsidRPr="00F44DDE">
        <w:rPr>
          <w:b/>
          <w:lang w:val="uk-UA"/>
        </w:rPr>
        <w:t>2012-2013 – 99</w:t>
      </w:r>
    </w:p>
    <w:p w:rsidR="009E0DDA" w:rsidRPr="00F44DDE" w:rsidRDefault="009E0DDA" w:rsidP="009E0DDA">
      <w:pPr>
        <w:jc w:val="both"/>
        <w:rPr>
          <w:b/>
          <w:lang w:val="uk-UA"/>
        </w:rPr>
      </w:pPr>
      <w:r w:rsidRPr="00F44DDE">
        <w:rPr>
          <w:b/>
          <w:lang w:val="uk-UA"/>
        </w:rPr>
        <w:t>2013 -2014 – 141</w:t>
      </w:r>
    </w:p>
    <w:p w:rsidR="009E0DDA" w:rsidRPr="00D15EB3" w:rsidRDefault="009E0DDA" w:rsidP="009E0DDA">
      <w:pPr>
        <w:jc w:val="both"/>
        <w:rPr>
          <w:sz w:val="28"/>
          <w:szCs w:val="28"/>
          <w:lang w:val="uk-UA"/>
        </w:rPr>
      </w:pPr>
    </w:p>
    <w:p w:rsidR="009E0DDA" w:rsidRPr="00F44DDE" w:rsidRDefault="009E0DDA" w:rsidP="009E0DDA">
      <w:pPr>
        <w:spacing w:line="276" w:lineRule="auto"/>
        <w:ind w:left="284" w:firstLine="883"/>
        <w:jc w:val="both"/>
        <w:rPr>
          <w:b/>
          <w:szCs w:val="28"/>
          <w:u w:val="single"/>
          <w:lang w:val="uk-UA"/>
        </w:rPr>
      </w:pPr>
      <w:r w:rsidRPr="00F44DDE">
        <w:rPr>
          <w:b/>
          <w:szCs w:val="28"/>
          <w:u w:val="single"/>
          <w:lang w:val="uk-UA"/>
        </w:rPr>
        <w:lastRenderedPageBreak/>
        <w:t xml:space="preserve">Під час </w:t>
      </w:r>
      <w:proofErr w:type="spellStart"/>
      <w:r w:rsidRPr="00F44DDE">
        <w:rPr>
          <w:b/>
          <w:szCs w:val="28"/>
          <w:u w:val="single"/>
          <w:lang w:val="uk-UA"/>
        </w:rPr>
        <w:t>психодіагностичних</w:t>
      </w:r>
      <w:proofErr w:type="spellEnd"/>
      <w:r w:rsidRPr="00F44DDE">
        <w:rPr>
          <w:b/>
          <w:szCs w:val="28"/>
          <w:u w:val="single"/>
          <w:lang w:val="uk-UA"/>
        </w:rPr>
        <w:t xml:space="preserve"> </w:t>
      </w:r>
      <w:proofErr w:type="spellStart"/>
      <w:r w:rsidRPr="00F44DDE">
        <w:rPr>
          <w:b/>
          <w:szCs w:val="28"/>
          <w:u w:val="single"/>
          <w:lang w:val="uk-UA"/>
        </w:rPr>
        <w:t>обстежинь</w:t>
      </w:r>
      <w:proofErr w:type="spellEnd"/>
      <w:r w:rsidRPr="00F44DDE">
        <w:rPr>
          <w:b/>
          <w:szCs w:val="28"/>
          <w:u w:val="single"/>
          <w:lang w:val="uk-UA"/>
        </w:rPr>
        <w:t xml:space="preserve"> проводилось </w:t>
      </w:r>
    </w:p>
    <w:p w:rsidR="009E0DDA" w:rsidRPr="00F44DDE" w:rsidRDefault="009E0DDA" w:rsidP="009E0DDA">
      <w:pPr>
        <w:spacing w:line="276" w:lineRule="auto"/>
        <w:ind w:left="284" w:firstLine="883"/>
        <w:jc w:val="both"/>
        <w:rPr>
          <w:b/>
          <w:szCs w:val="28"/>
          <w:u w:val="single"/>
          <w:lang w:val="uk-UA"/>
        </w:rPr>
      </w:pPr>
      <w:r w:rsidRPr="00F44DDE">
        <w:rPr>
          <w:b/>
          <w:szCs w:val="28"/>
          <w:u w:val="single"/>
          <w:lang w:val="uk-UA"/>
        </w:rPr>
        <w:t xml:space="preserve">вивчення: </w:t>
      </w:r>
    </w:p>
    <w:p w:rsidR="009E0DDA" w:rsidRPr="00F44DDE" w:rsidRDefault="009E0DDA" w:rsidP="009E0DDA">
      <w:pPr>
        <w:numPr>
          <w:ilvl w:val="0"/>
          <w:numId w:val="47"/>
        </w:numPr>
        <w:spacing w:line="276" w:lineRule="auto"/>
        <w:jc w:val="both"/>
        <w:rPr>
          <w:szCs w:val="28"/>
          <w:lang w:val="uk-UA"/>
        </w:rPr>
      </w:pPr>
      <w:r w:rsidRPr="00F44DDE">
        <w:rPr>
          <w:szCs w:val="28"/>
          <w:lang w:val="uk-UA"/>
        </w:rPr>
        <w:t xml:space="preserve">взаємовідносин в групі між дітьми; </w:t>
      </w:r>
    </w:p>
    <w:p w:rsidR="009E0DDA" w:rsidRPr="00F44DDE" w:rsidRDefault="009E0DDA" w:rsidP="009E0DDA">
      <w:pPr>
        <w:numPr>
          <w:ilvl w:val="0"/>
          <w:numId w:val="47"/>
        </w:numPr>
        <w:spacing w:line="276" w:lineRule="auto"/>
        <w:jc w:val="both"/>
        <w:rPr>
          <w:szCs w:val="28"/>
          <w:lang w:val="uk-UA"/>
        </w:rPr>
      </w:pPr>
      <w:r w:rsidRPr="00F44DDE">
        <w:rPr>
          <w:szCs w:val="28"/>
          <w:lang w:val="uk-UA"/>
        </w:rPr>
        <w:t>вивчення самооцінки дітей;</w:t>
      </w:r>
    </w:p>
    <w:p w:rsidR="009E0DDA" w:rsidRPr="00F44DDE" w:rsidRDefault="009E0DDA" w:rsidP="009E0DDA">
      <w:pPr>
        <w:numPr>
          <w:ilvl w:val="0"/>
          <w:numId w:val="47"/>
        </w:numPr>
        <w:spacing w:line="276" w:lineRule="auto"/>
        <w:jc w:val="both"/>
        <w:rPr>
          <w:szCs w:val="28"/>
          <w:lang w:val="uk-UA"/>
        </w:rPr>
      </w:pPr>
      <w:r w:rsidRPr="00F44DDE">
        <w:rPr>
          <w:szCs w:val="28"/>
          <w:lang w:val="uk-UA"/>
        </w:rPr>
        <w:t xml:space="preserve">готовність до школи; </w:t>
      </w:r>
    </w:p>
    <w:p w:rsidR="009E0DDA" w:rsidRPr="00F44DDE" w:rsidRDefault="009E0DDA" w:rsidP="009E0DDA">
      <w:pPr>
        <w:numPr>
          <w:ilvl w:val="0"/>
          <w:numId w:val="47"/>
        </w:numPr>
        <w:spacing w:line="276" w:lineRule="auto"/>
        <w:jc w:val="both"/>
        <w:rPr>
          <w:szCs w:val="28"/>
          <w:lang w:val="uk-UA"/>
        </w:rPr>
      </w:pPr>
      <w:r w:rsidRPr="00F44DDE">
        <w:rPr>
          <w:szCs w:val="28"/>
          <w:lang w:val="uk-UA"/>
        </w:rPr>
        <w:t xml:space="preserve">проводились спостереження за дітьми (адаптація дітей до умов             ДНЗ, до школи), </w:t>
      </w:r>
    </w:p>
    <w:p w:rsidR="009E0DDA" w:rsidRPr="00F44DDE" w:rsidRDefault="009E0DDA" w:rsidP="009E0DDA">
      <w:pPr>
        <w:numPr>
          <w:ilvl w:val="0"/>
          <w:numId w:val="47"/>
        </w:numPr>
        <w:spacing w:line="276" w:lineRule="auto"/>
        <w:jc w:val="both"/>
        <w:rPr>
          <w:szCs w:val="28"/>
          <w:lang w:val="uk-UA"/>
        </w:rPr>
      </w:pPr>
      <w:r w:rsidRPr="00F44DDE">
        <w:rPr>
          <w:szCs w:val="28"/>
          <w:lang w:val="uk-UA"/>
        </w:rPr>
        <w:t xml:space="preserve">спостереження за дітьми з метою відбору дітей для </w:t>
      </w:r>
      <w:proofErr w:type="spellStart"/>
      <w:r w:rsidRPr="00F44DDE">
        <w:rPr>
          <w:szCs w:val="28"/>
          <w:lang w:val="uk-UA"/>
        </w:rPr>
        <w:t>корекційно-розвивальної</w:t>
      </w:r>
      <w:proofErr w:type="spellEnd"/>
      <w:r w:rsidRPr="00F44DDE">
        <w:rPr>
          <w:szCs w:val="28"/>
          <w:lang w:val="uk-UA"/>
        </w:rPr>
        <w:t xml:space="preserve"> роботи групової та індивідуальної.</w:t>
      </w:r>
    </w:p>
    <w:p w:rsidR="009E0DDA" w:rsidRPr="00F44DDE" w:rsidRDefault="009E0DDA" w:rsidP="009E0DDA">
      <w:pPr>
        <w:numPr>
          <w:ilvl w:val="0"/>
          <w:numId w:val="47"/>
        </w:numPr>
        <w:spacing w:line="276" w:lineRule="auto"/>
        <w:jc w:val="both"/>
        <w:rPr>
          <w:szCs w:val="28"/>
          <w:lang w:val="uk-UA"/>
        </w:rPr>
      </w:pPr>
      <w:r w:rsidRPr="00F44DDE">
        <w:rPr>
          <w:szCs w:val="28"/>
          <w:lang w:val="uk-UA"/>
        </w:rPr>
        <w:t xml:space="preserve">Діагностичне анкетування педагогів « Морально-етичне виховання дошкільників»  </w:t>
      </w:r>
    </w:p>
    <w:p w:rsidR="009E0DDA" w:rsidRPr="00F44DDE" w:rsidRDefault="009E0DDA" w:rsidP="009E0DDA">
      <w:pPr>
        <w:numPr>
          <w:ilvl w:val="0"/>
          <w:numId w:val="47"/>
        </w:numPr>
        <w:spacing w:line="276" w:lineRule="auto"/>
        <w:jc w:val="both"/>
        <w:rPr>
          <w:szCs w:val="28"/>
          <w:lang w:val="uk-UA"/>
        </w:rPr>
      </w:pPr>
      <w:r w:rsidRPr="00F44DDE">
        <w:rPr>
          <w:szCs w:val="28"/>
          <w:lang w:val="uk-UA"/>
        </w:rPr>
        <w:t>вивчення особливостей поведінки вихованців; батьків</w:t>
      </w:r>
    </w:p>
    <w:p w:rsidR="009E0DDA" w:rsidRPr="00F44DDE" w:rsidRDefault="009E0DDA" w:rsidP="009E0DDA">
      <w:pPr>
        <w:numPr>
          <w:ilvl w:val="0"/>
          <w:numId w:val="47"/>
        </w:numPr>
        <w:spacing w:line="276" w:lineRule="auto"/>
        <w:jc w:val="both"/>
        <w:rPr>
          <w:szCs w:val="28"/>
          <w:lang w:val="uk-UA"/>
        </w:rPr>
      </w:pPr>
      <w:r w:rsidRPr="00F44DDE">
        <w:rPr>
          <w:szCs w:val="28"/>
          <w:lang w:val="uk-UA"/>
        </w:rPr>
        <w:t>Труднощі у вихованні дитини</w:t>
      </w:r>
    </w:p>
    <w:p w:rsidR="009E0DDA" w:rsidRPr="00F44DDE" w:rsidRDefault="009E0DDA" w:rsidP="009E0DDA">
      <w:pPr>
        <w:ind w:firstLine="709"/>
        <w:jc w:val="both"/>
        <w:rPr>
          <w:color w:val="000000"/>
          <w:lang w:val="uk-UA"/>
        </w:rPr>
      </w:pPr>
      <w:r w:rsidRPr="00F44DDE">
        <w:rPr>
          <w:color w:val="000000"/>
          <w:lang w:val="uk-UA"/>
        </w:rPr>
        <w:t xml:space="preserve">Протягом 2013 – 2014 </w:t>
      </w:r>
      <w:proofErr w:type="spellStart"/>
      <w:r w:rsidRPr="00F44DDE">
        <w:rPr>
          <w:color w:val="000000"/>
          <w:lang w:val="uk-UA"/>
        </w:rPr>
        <w:t>н.р</w:t>
      </w:r>
      <w:proofErr w:type="spellEnd"/>
      <w:r w:rsidRPr="00F44DDE">
        <w:rPr>
          <w:color w:val="000000"/>
          <w:lang w:val="uk-UA"/>
        </w:rPr>
        <w:t xml:space="preserve"> . адміністрація закладу та практичний психолог тісно співпрацювали з соціальними службами, службою у справах </w:t>
      </w:r>
      <w:proofErr w:type="spellStart"/>
      <w:r w:rsidRPr="00F44DDE">
        <w:rPr>
          <w:color w:val="000000"/>
          <w:lang w:val="uk-UA"/>
        </w:rPr>
        <w:t>неповнолiтнiх</w:t>
      </w:r>
      <w:proofErr w:type="spellEnd"/>
      <w:r w:rsidRPr="00F44DDE">
        <w:rPr>
          <w:color w:val="000000"/>
          <w:lang w:val="uk-UA"/>
        </w:rPr>
        <w:t xml:space="preserve"> по вия</w:t>
      </w:r>
      <w:r w:rsidRPr="00F44DDE">
        <w:rPr>
          <w:color w:val="000000"/>
          <w:lang w:val="uk-UA"/>
        </w:rPr>
        <w:t>в</w:t>
      </w:r>
      <w:r w:rsidRPr="00F44DDE">
        <w:rPr>
          <w:color w:val="000000"/>
          <w:lang w:val="uk-UA"/>
        </w:rPr>
        <w:t>ленню дітей, які перебувають в складних умовах проживання.</w:t>
      </w:r>
    </w:p>
    <w:p w:rsidR="009E0DDA" w:rsidRPr="00F44DDE" w:rsidRDefault="009E0DDA" w:rsidP="009E0DDA">
      <w:pPr>
        <w:ind w:firstLine="709"/>
        <w:jc w:val="both"/>
        <w:rPr>
          <w:color w:val="000000"/>
          <w:lang w:val="uk-UA"/>
        </w:rPr>
      </w:pPr>
      <w:r w:rsidRPr="00F44DDE">
        <w:rPr>
          <w:color w:val="000000"/>
          <w:lang w:val="uk-UA"/>
        </w:rPr>
        <w:t xml:space="preserve"> Кожен квартал вчасно подається звіт  в Службу у спр</w:t>
      </w:r>
      <w:r w:rsidRPr="00F44DDE">
        <w:rPr>
          <w:color w:val="000000"/>
          <w:lang w:val="uk-UA"/>
        </w:rPr>
        <w:t>а</w:t>
      </w:r>
      <w:r w:rsidRPr="00F44DDE">
        <w:rPr>
          <w:color w:val="000000"/>
          <w:lang w:val="uk-UA"/>
        </w:rPr>
        <w:t xml:space="preserve">вах </w:t>
      </w:r>
      <w:proofErr w:type="spellStart"/>
      <w:r w:rsidRPr="00F44DDE">
        <w:rPr>
          <w:color w:val="000000"/>
          <w:lang w:val="uk-UA"/>
        </w:rPr>
        <w:t>неповнолiтнiх</w:t>
      </w:r>
      <w:proofErr w:type="spellEnd"/>
      <w:r w:rsidRPr="00F44DDE">
        <w:rPr>
          <w:color w:val="000000"/>
          <w:lang w:val="uk-UA"/>
        </w:rPr>
        <w:t xml:space="preserve"> про хід виконання в ДНЗ «Калинка» загальноміс</w:t>
      </w:r>
      <w:r w:rsidRPr="00F44DDE">
        <w:rPr>
          <w:color w:val="000000"/>
          <w:lang w:val="uk-UA"/>
        </w:rPr>
        <w:t>ь</w:t>
      </w:r>
      <w:r w:rsidRPr="00F44DDE">
        <w:rPr>
          <w:color w:val="000000"/>
          <w:lang w:val="uk-UA"/>
        </w:rPr>
        <w:t>ких програм «Дитина»</w:t>
      </w:r>
    </w:p>
    <w:p w:rsidR="009E0DDA" w:rsidRPr="00F44DDE" w:rsidRDefault="009E0DDA" w:rsidP="009E0DDA">
      <w:pPr>
        <w:ind w:firstLine="709"/>
        <w:jc w:val="both"/>
        <w:rPr>
          <w:color w:val="000000"/>
          <w:lang w:val="uk-UA"/>
        </w:rPr>
      </w:pPr>
      <w:r w:rsidRPr="00F44DDE">
        <w:rPr>
          <w:color w:val="000000"/>
          <w:lang w:val="uk-UA"/>
        </w:rPr>
        <w:t>По соціально-правовому захисту вищезгаданих категорій дітей заведена номенклатура справ, п</w:t>
      </w:r>
      <w:r w:rsidRPr="00F44DDE">
        <w:rPr>
          <w:color w:val="000000"/>
          <w:lang w:val="uk-UA"/>
        </w:rPr>
        <w:t>о</w:t>
      </w:r>
      <w:r w:rsidRPr="00F44DDE">
        <w:rPr>
          <w:color w:val="000000"/>
          <w:lang w:val="uk-UA"/>
        </w:rPr>
        <w:t xml:space="preserve">повнена нормативно - правова документація. По роботі з кризовими  сім’ями поповнений </w:t>
      </w:r>
      <w:proofErr w:type="spellStart"/>
      <w:r w:rsidRPr="00F44DDE">
        <w:rPr>
          <w:color w:val="000000"/>
          <w:lang w:val="uk-UA"/>
        </w:rPr>
        <w:t>психодіагностичний</w:t>
      </w:r>
      <w:proofErr w:type="spellEnd"/>
      <w:r w:rsidRPr="00F44DDE">
        <w:rPr>
          <w:color w:val="000000"/>
          <w:lang w:val="uk-UA"/>
        </w:rPr>
        <w:t xml:space="preserve">, </w:t>
      </w:r>
      <w:proofErr w:type="spellStart"/>
      <w:r w:rsidRPr="00F44DDE">
        <w:rPr>
          <w:color w:val="000000"/>
          <w:lang w:val="uk-UA"/>
        </w:rPr>
        <w:t>психокорекцiйний</w:t>
      </w:r>
      <w:proofErr w:type="spellEnd"/>
      <w:r w:rsidRPr="00F44DDE">
        <w:rPr>
          <w:color w:val="000000"/>
          <w:lang w:val="uk-UA"/>
        </w:rPr>
        <w:t>, консультаційний інструме</w:t>
      </w:r>
      <w:r w:rsidRPr="00F44DDE">
        <w:rPr>
          <w:color w:val="000000"/>
          <w:lang w:val="uk-UA"/>
        </w:rPr>
        <w:t>н</w:t>
      </w:r>
      <w:r w:rsidRPr="00F44DDE">
        <w:rPr>
          <w:color w:val="000000"/>
          <w:lang w:val="uk-UA"/>
        </w:rPr>
        <w:t>тарій. На  сім’ї, які перебувають в складних умовах проживання  заве</w:t>
      </w:r>
      <w:r w:rsidRPr="00F44DDE">
        <w:rPr>
          <w:color w:val="000000"/>
          <w:lang w:val="uk-UA"/>
        </w:rPr>
        <w:softHyphen/>
        <w:t xml:space="preserve">дені облікові картки,  </w:t>
      </w:r>
      <w:proofErr w:type="spellStart"/>
      <w:r w:rsidRPr="00F44DDE">
        <w:rPr>
          <w:color w:val="000000"/>
          <w:lang w:val="uk-UA"/>
        </w:rPr>
        <w:t>iндивiдуальнi</w:t>
      </w:r>
      <w:proofErr w:type="spellEnd"/>
      <w:r w:rsidRPr="00F44DDE">
        <w:rPr>
          <w:color w:val="000000"/>
          <w:lang w:val="uk-UA"/>
        </w:rPr>
        <w:t xml:space="preserve"> </w:t>
      </w:r>
      <w:proofErr w:type="spellStart"/>
      <w:r w:rsidRPr="00F44DDE">
        <w:rPr>
          <w:color w:val="000000"/>
          <w:lang w:val="uk-UA"/>
        </w:rPr>
        <w:t>дiагностичнi</w:t>
      </w:r>
      <w:proofErr w:type="spellEnd"/>
      <w:r w:rsidRPr="00F44DDE">
        <w:rPr>
          <w:color w:val="000000"/>
          <w:lang w:val="uk-UA"/>
        </w:rPr>
        <w:t xml:space="preserve"> картки, тощо</w:t>
      </w:r>
    </w:p>
    <w:p w:rsidR="009E0DDA" w:rsidRPr="00F44DDE" w:rsidRDefault="009E0DDA" w:rsidP="009E0DDA">
      <w:pPr>
        <w:tabs>
          <w:tab w:val="num" w:pos="-3261"/>
        </w:tabs>
        <w:ind w:firstLine="709"/>
        <w:jc w:val="both"/>
        <w:rPr>
          <w:lang w:val="uk-UA"/>
        </w:rPr>
      </w:pPr>
      <w:r w:rsidRPr="00F44DDE">
        <w:rPr>
          <w:lang w:val="uk-UA"/>
        </w:rPr>
        <w:t xml:space="preserve">Постійно ведеться спостереження  та </w:t>
      </w:r>
      <w:proofErr w:type="spellStart"/>
      <w:r w:rsidRPr="00F44DDE">
        <w:rPr>
          <w:lang w:val="uk-UA"/>
        </w:rPr>
        <w:t>корекційна</w:t>
      </w:r>
      <w:proofErr w:type="spellEnd"/>
      <w:r w:rsidRPr="00F44DDE">
        <w:rPr>
          <w:lang w:val="uk-UA"/>
        </w:rPr>
        <w:t xml:space="preserve"> робота за дітьми, які перебувають в складних умовах проживання, за дітьми-сиротами, дітьми, які знаходяться під опікою, дітьми-інвалідами.</w:t>
      </w:r>
    </w:p>
    <w:p w:rsidR="009E0DDA" w:rsidRPr="00F44DDE" w:rsidRDefault="009E0DDA" w:rsidP="009E0DDA">
      <w:pPr>
        <w:tabs>
          <w:tab w:val="num" w:pos="-3261"/>
        </w:tabs>
        <w:ind w:firstLine="709"/>
        <w:jc w:val="both"/>
        <w:rPr>
          <w:lang w:val="uk-UA"/>
        </w:rPr>
      </w:pPr>
      <w:r w:rsidRPr="00F44DDE">
        <w:rPr>
          <w:lang w:val="uk-UA"/>
        </w:rPr>
        <w:t xml:space="preserve">Діяльність практичного психолога ДНЗ „Калинка ” передбачає низку форм і методів роботи з батьками, дітьми, </w:t>
      </w:r>
      <w:proofErr w:type="spellStart"/>
      <w:r w:rsidRPr="00F44DDE">
        <w:rPr>
          <w:lang w:val="uk-UA"/>
        </w:rPr>
        <w:t>педколективом</w:t>
      </w:r>
      <w:proofErr w:type="spellEnd"/>
      <w:r w:rsidRPr="00F44DDE">
        <w:rPr>
          <w:lang w:val="uk-UA"/>
        </w:rPr>
        <w:t>.</w:t>
      </w:r>
    </w:p>
    <w:p w:rsidR="009E0DDA" w:rsidRPr="00F44DDE" w:rsidRDefault="009E0DDA" w:rsidP="009E0DDA">
      <w:pPr>
        <w:tabs>
          <w:tab w:val="num" w:pos="-3261"/>
        </w:tabs>
        <w:ind w:firstLine="709"/>
        <w:jc w:val="both"/>
        <w:rPr>
          <w:lang w:val="uk-UA"/>
        </w:rPr>
      </w:pPr>
      <w:r w:rsidRPr="00F44DDE">
        <w:rPr>
          <w:lang w:val="uk-UA"/>
        </w:rPr>
        <w:t>Активна робота ведеться на сайті закладу, де висвітлюється вся робота психологічної служби та робота в цілому.</w:t>
      </w:r>
    </w:p>
    <w:p w:rsidR="009E0DDA" w:rsidRDefault="009E0DDA" w:rsidP="009E0DDA">
      <w:pPr>
        <w:jc w:val="center"/>
        <w:rPr>
          <w:b/>
          <w:color w:val="006600"/>
          <w:lang w:val="uk-UA"/>
        </w:rPr>
      </w:pPr>
      <w:r w:rsidRPr="00A553BF">
        <w:rPr>
          <w:b/>
          <w:color w:val="006600"/>
          <w:lang w:val="uk-UA"/>
        </w:rPr>
        <w:t xml:space="preserve"> </w:t>
      </w:r>
    </w:p>
    <w:p w:rsidR="009E0DDA" w:rsidRPr="00A553BF" w:rsidRDefault="009E0DDA" w:rsidP="009E0DDA">
      <w:pPr>
        <w:jc w:val="center"/>
        <w:rPr>
          <w:b/>
          <w:color w:val="006600"/>
          <w:lang w:val="uk-UA"/>
        </w:rPr>
      </w:pPr>
      <w:r w:rsidRPr="00A553BF">
        <w:rPr>
          <w:b/>
          <w:color w:val="006600"/>
          <w:lang w:val="uk-UA"/>
        </w:rPr>
        <w:t>МАТЕРІАЛЬНО – ТЕХНІЧНА ТА НАВЧАЛЬНО - МЕТОДИЧНА БАЗА.</w:t>
      </w:r>
    </w:p>
    <w:p w:rsidR="009E0DDA" w:rsidRPr="00A553BF" w:rsidRDefault="009E0DDA" w:rsidP="009E0DDA">
      <w:pPr>
        <w:jc w:val="center"/>
        <w:rPr>
          <w:b/>
          <w:color w:val="006600"/>
          <w:lang w:val="uk-UA"/>
        </w:rPr>
      </w:pPr>
    </w:p>
    <w:p w:rsidR="009E0DDA" w:rsidRDefault="009E0DDA" w:rsidP="009E0DDA">
      <w:pPr>
        <w:jc w:val="both"/>
        <w:rPr>
          <w:lang w:val="uk-UA"/>
        </w:rPr>
      </w:pPr>
      <w:r>
        <w:rPr>
          <w:lang w:val="uk-UA"/>
        </w:rPr>
        <w:t xml:space="preserve">     </w:t>
      </w:r>
      <w:r w:rsidRPr="00BF0794">
        <w:rPr>
          <w:lang w:val="uk-UA"/>
        </w:rPr>
        <w:t xml:space="preserve">У ДНЗ створене </w:t>
      </w:r>
      <w:r>
        <w:rPr>
          <w:lang w:val="uk-UA"/>
        </w:rPr>
        <w:t>оптимальне предметно-розвиваюче середовище, яке відповідає сучасним тенденціям дошкільного виховання. Всі групові приміщення естетично оформлені, враховуючи вік дітей, програмові вимоги та напрямки роботи, над якими працює колектив групи.</w:t>
      </w:r>
    </w:p>
    <w:p w:rsidR="009E0DDA" w:rsidRDefault="009E0DDA" w:rsidP="009E0DDA">
      <w:pPr>
        <w:rPr>
          <w:lang w:val="uk-UA"/>
        </w:rPr>
      </w:pPr>
      <w:r>
        <w:rPr>
          <w:lang w:val="uk-UA"/>
        </w:rPr>
        <w:t xml:space="preserve">     Ігровий та учбовий матеріал забезпечує високий рівень навчально-виховного процесу.</w:t>
      </w:r>
    </w:p>
    <w:p w:rsidR="009E0DDA" w:rsidRDefault="009E0DDA" w:rsidP="009E0DDA">
      <w:pPr>
        <w:rPr>
          <w:lang w:val="uk-UA"/>
        </w:rPr>
      </w:pPr>
      <w:r>
        <w:rPr>
          <w:lang w:val="uk-UA"/>
        </w:rPr>
        <w:t xml:space="preserve">На території дошкільного закладу  для дітей </w:t>
      </w:r>
      <w:proofErr w:type="spellStart"/>
      <w:r>
        <w:rPr>
          <w:lang w:val="uk-UA"/>
        </w:rPr>
        <w:t>облаштовано</w:t>
      </w:r>
      <w:proofErr w:type="spellEnd"/>
      <w:r>
        <w:rPr>
          <w:lang w:val="uk-UA"/>
        </w:rPr>
        <w:t xml:space="preserve">:    </w:t>
      </w:r>
    </w:p>
    <w:p w:rsidR="009E0DDA" w:rsidRDefault="009E0DDA" w:rsidP="009E0DDA">
      <w:pPr>
        <w:rPr>
          <w:lang w:val="uk-UA"/>
        </w:rPr>
      </w:pPr>
      <w:r>
        <w:rPr>
          <w:lang w:val="uk-UA"/>
        </w:rPr>
        <w:t xml:space="preserve">      •  9 ігрових майданчиків;</w:t>
      </w:r>
    </w:p>
    <w:p w:rsidR="009E0DDA" w:rsidRDefault="009E0DDA" w:rsidP="009E0DDA">
      <w:pPr>
        <w:rPr>
          <w:lang w:val="uk-UA"/>
        </w:rPr>
      </w:pPr>
      <w:r>
        <w:rPr>
          <w:lang w:val="uk-UA"/>
        </w:rPr>
        <w:t xml:space="preserve">      •  спортивний майданчик, обладнаний фізкультурними снарядами;</w:t>
      </w:r>
    </w:p>
    <w:p w:rsidR="009E0DDA" w:rsidRDefault="009E0DDA" w:rsidP="009E0DDA">
      <w:pPr>
        <w:rPr>
          <w:lang w:val="uk-UA"/>
        </w:rPr>
      </w:pPr>
      <w:r>
        <w:rPr>
          <w:lang w:val="uk-UA"/>
        </w:rPr>
        <w:t>Ефективність навчання забезпечують спеціально обладнані кабінети і зали:</w:t>
      </w:r>
    </w:p>
    <w:p w:rsidR="009E0DDA" w:rsidRDefault="009E0DDA" w:rsidP="009E0DDA">
      <w:pPr>
        <w:rPr>
          <w:lang w:val="uk-UA"/>
        </w:rPr>
      </w:pPr>
      <w:r>
        <w:rPr>
          <w:lang w:val="uk-UA"/>
        </w:rPr>
        <w:t xml:space="preserve">      •   музична зала;</w:t>
      </w:r>
    </w:p>
    <w:p w:rsidR="009E0DDA" w:rsidRDefault="009E0DDA" w:rsidP="009E0DDA">
      <w:pPr>
        <w:rPr>
          <w:lang w:val="uk-UA"/>
        </w:rPr>
      </w:pPr>
      <w:r>
        <w:rPr>
          <w:lang w:val="uk-UA"/>
        </w:rPr>
        <w:t xml:space="preserve">      •   спортивна зала;</w:t>
      </w:r>
    </w:p>
    <w:p w:rsidR="009E0DDA" w:rsidRDefault="009E0DDA" w:rsidP="009E0DDA">
      <w:pPr>
        <w:rPr>
          <w:lang w:val="uk-UA"/>
        </w:rPr>
      </w:pPr>
      <w:r>
        <w:rPr>
          <w:lang w:val="uk-UA"/>
        </w:rPr>
        <w:t xml:space="preserve">      •   басейн;</w:t>
      </w:r>
    </w:p>
    <w:p w:rsidR="009E0DDA" w:rsidRDefault="009E0DDA" w:rsidP="009E0DDA">
      <w:pPr>
        <w:rPr>
          <w:lang w:val="uk-UA"/>
        </w:rPr>
      </w:pPr>
      <w:r>
        <w:rPr>
          <w:lang w:val="uk-UA"/>
        </w:rPr>
        <w:t xml:space="preserve">      •   методичний кабінет, бібліотека;</w:t>
      </w:r>
    </w:p>
    <w:p w:rsidR="009E0DDA" w:rsidRDefault="009E0DDA" w:rsidP="009E0DDA">
      <w:pPr>
        <w:rPr>
          <w:lang w:val="uk-UA"/>
        </w:rPr>
      </w:pPr>
      <w:r>
        <w:rPr>
          <w:lang w:val="uk-UA"/>
        </w:rPr>
        <w:t xml:space="preserve">      •   кабінет практичного психолога.</w:t>
      </w:r>
    </w:p>
    <w:p w:rsidR="009E0DDA" w:rsidRDefault="009E0DDA" w:rsidP="009E0DDA">
      <w:pPr>
        <w:rPr>
          <w:lang w:val="uk-UA"/>
        </w:rPr>
      </w:pPr>
      <w:r>
        <w:rPr>
          <w:lang w:val="uk-UA"/>
        </w:rPr>
        <w:t xml:space="preserve">      •   їдальня</w:t>
      </w:r>
    </w:p>
    <w:p w:rsidR="009E0DDA" w:rsidRDefault="009E0DDA" w:rsidP="009E0DDA">
      <w:pPr>
        <w:ind w:firstLine="709"/>
        <w:jc w:val="both"/>
        <w:rPr>
          <w:lang w:val="uk-UA"/>
        </w:rPr>
      </w:pPr>
      <w:r>
        <w:rPr>
          <w:lang w:val="uk-UA"/>
        </w:rPr>
        <w:t xml:space="preserve">Протягом 2013-2014 навчального року проводилась активна робота по оснащенню матеріально - технічної та </w:t>
      </w:r>
      <w:proofErr w:type="spellStart"/>
      <w:r>
        <w:rPr>
          <w:lang w:val="uk-UA"/>
        </w:rPr>
        <w:t>навчально</w:t>
      </w:r>
      <w:proofErr w:type="spellEnd"/>
      <w:r>
        <w:rPr>
          <w:lang w:val="uk-UA"/>
        </w:rPr>
        <w:t xml:space="preserve"> - методичної бази. Так позабюджетних коштів було витрачено 25300 грн. на ремонт групових приміщень, придбання обладнання для групових </w:t>
      </w:r>
      <w:r>
        <w:rPr>
          <w:lang w:val="uk-UA"/>
        </w:rPr>
        <w:lastRenderedPageBreak/>
        <w:t xml:space="preserve">приміщень, придбання методичної літератури, підписку періодичних видань. На бюджетні кошти придбали конвектор – 490.83 </w:t>
      </w:r>
      <w:proofErr w:type="spellStart"/>
      <w:r>
        <w:rPr>
          <w:lang w:val="uk-UA"/>
        </w:rPr>
        <w:t>грн</w:t>
      </w:r>
      <w:proofErr w:type="spellEnd"/>
      <w:r>
        <w:rPr>
          <w:lang w:val="uk-UA"/>
        </w:rPr>
        <w:t xml:space="preserve">, праску – 207.00 грн.   </w:t>
      </w:r>
    </w:p>
    <w:p w:rsidR="009E0DDA" w:rsidRDefault="009E0DDA" w:rsidP="009E0DDA">
      <w:pPr>
        <w:ind w:left="708"/>
        <w:jc w:val="center"/>
        <w:rPr>
          <w:b/>
          <w:color w:val="0000FF"/>
          <w:lang w:val="uk-UA"/>
        </w:rPr>
      </w:pPr>
    </w:p>
    <w:p w:rsidR="009E0DDA" w:rsidRPr="00A553BF" w:rsidRDefault="009E0DDA" w:rsidP="009E0DDA">
      <w:pPr>
        <w:ind w:left="708"/>
        <w:jc w:val="center"/>
        <w:rPr>
          <w:b/>
          <w:color w:val="006600"/>
          <w:lang w:val="uk-UA"/>
        </w:rPr>
      </w:pPr>
      <w:r w:rsidRPr="00A553BF">
        <w:rPr>
          <w:b/>
          <w:color w:val="006600"/>
          <w:lang w:val="uk-UA"/>
        </w:rPr>
        <w:t>ЗАГАЛЬНИЙ СТАН ПРИМІЩЕНЬ.</w:t>
      </w:r>
    </w:p>
    <w:p w:rsidR="009E0DDA" w:rsidRPr="0066328B" w:rsidRDefault="009E0DDA" w:rsidP="009E0DDA">
      <w:pPr>
        <w:ind w:left="708"/>
        <w:jc w:val="center"/>
        <w:rPr>
          <w:b/>
          <w:color w:val="0000FF"/>
          <w:sz w:val="28"/>
          <w:szCs w:val="28"/>
          <w:lang w:val="uk-UA"/>
        </w:rPr>
      </w:pPr>
    </w:p>
    <w:p w:rsidR="009E0DDA" w:rsidRPr="00DA238C" w:rsidRDefault="009E0DDA" w:rsidP="009E0DDA">
      <w:pPr>
        <w:jc w:val="both"/>
        <w:rPr>
          <w:lang w:val="uk-UA"/>
        </w:rPr>
      </w:pPr>
      <w:r w:rsidRPr="00DA238C">
        <w:rPr>
          <w:lang w:val="uk-UA"/>
        </w:rPr>
        <w:tab/>
        <w:t>Будівля ДНЗ (ясел-садка) № 1 «Калинка» побудована по типо</w:t>
      </w:r>
      <w:r>
        <w:rPr>
          <w:lang w:val="uk-UA"/>
        </w:rPr>
        <w:t xml:space="preserve">вому проекту в грудні 1987р. </w:t>
      </w:r>
      <w:r w:rsidRPr="00DA238C">
        <w:rPr>
          <w:lang w:val="uk-UA"/>
        </w:rPr>
        <w:t xml:space="preserve"> Калінінським проектно-будівельним об’єднанням . </w:t>
      </w:r>
    </w:p>
    <w:p w:rsidR="009E0DDA" w:rsidRPr="00DA238C" w:rsidRDefault="009E0DDA" w:rsidP="009E0DDA">
      <w:pPr>
        <w:jc w:val="both"/>
        <w:rPr>
          <w:lang w:val="uk-UA"/>
        </w:rPr>
      </w:pPr>
      <w:r w:rsidRPr="00DA238C">
        <w:rPr>
          <w:lang w:val="uk-UA"/>
        </w:rPr>
        <w:tab/>
        <w:t xml:space="preserve">Будівля двоповерхова, обладнана гарячим, холодним водопостачанням, каналізацією, тепло і електропостачанням, радіо і телефонізацією, телевізійним, холодильним, кухонним, пральним обладнанням. Загальна площа будівлі: 2449,5 </w:t>
      </w:r>
      <w:proofErr w:type="spellStart"/>
      <w:r w:rsidRPr="00DA238C">
        <w:rPr>
          <w:lang w:val="uk-UA"/>
        </w:rPr>
        <w:t>кв.м</w:t>
      </w:r>
      <w:proofErr w:type="spellEnd"/>
      <w:r w:rsidRPr="00DA238C">
        <w:rPr>
          <w:lang w:val="uk-UA"/>
        </w:rPr>
        <w:t xml:space="preserve">., приміщення басейну 277,84 </w:t>
      </w:r>
      <w:proofErr w:type="spellStart"/>
      <w:r w:rsidRPr="00DA238C">
        <w:rPr>
          <w:lang w:val="uk-UA"/>
        </w:rPr>
        <w:t>кв.м</w:t>
      </w:r>
      <w:proofErr w:type="spellEnd"/>
      <w:r w:rsidRPr="00DA238C">
        <w:rPr>
          <w:lang w:val="uk-UA"/>
        </w:rPr>
        <w:t xml:space="preserve">. Загальний об’єм будівлі: 10804,5 </w:t>
      </w:r>
      <w:proofErr w:type="spellStart"/>
      <w:r w:rsidRPr="00DA238C">
        <w:rPr>
          <w:lang w:val="uk-UA"/>
        </w:rPr>
        <w:t>куб.м</w:t>
      </w:r>
      <w:proofErr w:type="spellEnd"/>
      <w:r w:rsidRPr="00DA238C">
        <w:rPr>
          <w:lang w:val="uk-UA"/>
        </w:rPr>
        <w:t>.</w:t>
      </w:r>
    </w:p>
    <w:p w:rsidR="009E0DDA" w:rsidRPr="00DA238C" w:rsidRDefault="009E0DDA" w:rsidP="009E0DDA">
      <w:pPr>
        <w:jc w:val="both"/>
        <w:rPr>
          <w:lang w:val="uk-UA"/>
        </w:rPr>
      </w:pPr>
      <w:r w:rsidRPr="00DA238C">
        <w:rPr>
          <w:lang w:val="uk-UA"/>
        </w:rPr>
        <w:tab/>
        <w:t>Проектна потужність закладу становить 220 місць на 12 в</w:t>
      </w:r>
      <w:r>
        <w:rPr>
          <w:lang w:val="uk-UA"/>
        </w:rPr>
        <w:t>ікових груп. Станом на 01.09.2014</w:t>
      </w:r>
      <w:r w:rsidRPr="00DA238C">
        <w:rPr>
          <w:lang w:val="uk-UA"/>
        </w:rPr>
        <w:t xml:space="preserve"> року в ДНЗ працюють 9 вікових груп, на 1</w:t>
      </w:r>
      <w:r>
        <w:rPr>
          <w:lang w:val="uk-UA"/>
        </w:rPr>
        <w:t>53</w:t>
      </w:r>
      <w:r w:rsidRPr="00DA238C">
        <w:rPr>
          <w:lang w:val="uk-UA"/>
        </w:rPr>
        <w:t xml:space="preserve"> місц</w:t>
      </w:r>
      <w:r>
        <w:rPr>
          <w:lang w:val="uk-UA"/>
        </w:rPr>
        <w:t>я</w:t>
      </w:r>
      <w:r w:rsidRPr="00DA238C">
        <w:rPr>
          <w:lang w:val="uk-UA"/>
        </w:rPr>
        <w:t xml:space="preserve">. </w:t>
      </w:r>
    </w:p>
    <w:p w:rsidR="009E0DDA" w:rsidRDefault="009E0DDA" w:rsidP="009E0DDA">
      <w:pPr>
        <w:jc w:val="both"/>
        <w:rPr>
          <w:lang w:val="uk-UA"/>
        </w:rPr>
      </w:pPr>
      <w:r w:rsidRPr="00DA238C">
        <w:rPr>
          <w:lang w:val="uk-UA"/>
        </w:rPr>
        <w:tab/>
        <w:t xml:space="preserve">Вивільнені приміщення загальною площею 377,8 </w:t>
      </w:r>
      <w:proofErr w:type="spellStart"/>
      <w:r w:rsidRPr="00DA238C">
        <w:rPr>
          <w:lang w:val="uk-UA"/>
        </w:rPr>
        <w:t>кв.м</w:t>
      </w:r>
      <w:proofErr w:type="spellEnd"/>
      <w:r w:rsidRPr="00DA238C">
        <w:rPr>
          <w:lang w:val="uk-UA"/>
        </w:rPr>
        <w:t xml:space="preserve">. </w:t>
      </w:r>
      <w:r>
        <w:rPr>
          <w:lang w:val="uk-UA"/>
        </w:rPr>
        <w:t>використовуються для покращення</w:t>
      </w:r>
      <w:r w:rsidRPr="00DA238C">
        <w:rPr>
          <w:lang w:val="uk-UA"/>
        </w:rPr>
        <w:t xml:space="preserve"> </w:t>
      </w:r>
      <w:proofErr w:type="spellStart"/>
      <w:r w:rsidRPr="00DA238C">
        <w:rPr>
          <w:lang w:val="uk-UA"/>
        </w:rPr>
        <w:t>освітньо-виховного</w:t>
      </w:r>
      <w:proofErr w:type="spellEnd"/>
      <w:r w:rsidRPr="00DA238C">
        <w:rPr>
          <w:lang w:val="uk-UA"/>
        </w:rPr>
        <w:t xml:space="preserve"> процесу та матеріального забезпечення</w:t>
      </w:r>
      <w:r>
        <w:rPr>
          <w:lang w:val="uk-UA"/>
        </w:rPr>
        <w:t>.</w:t>
      </w:r>
      <w:r w:rsidRPr="00DA238C">
        <w:rPr>
          <w:lang w:val="uk-UA"/>
        </w:rPr>
        <w:tab/>
      </w:r>
    </w:p>
    <w:p w:rsidR="009E0DDA" w:rsidRPr="00DA238C" w:rsidRDefault="009E0DDA" w:rsidP="009E0DDA">
      <w:pPr>
        <w:jc w:val="both"/>
        <w:rPr>
          <w:lang w:val="uk-UA"/>
        </w:rPr>
      </w:pPr>
      <w:r>
        <w:rPr>
          <w:lang w:val="uk-UA"/>
        </w:rPr>
        <w:t xml:space="preserve">            </w:t>
      </w:r>
      <w:r w:rsidRPr="00DA238C">
        <w:rPr>
          <w:lang w:val="uk-UA"/>
        </w:rPr>
        <w:t>У вечірній та нічний час на території дошкільного закладу використовується зовнішнє освітлення. Харчоблок, пральна кімната забезпечені необхідним обладнанням, яке перебуває у задовільному стані. Центральна опалювальна та водогінна системи знаходяться в належному стані. Усі приміщення ДНЗ (ясел-садка) № 1 «Калинка» відповідають санітарно-гігієнічним вимогам.</w:t>
      </w:r>
    </w:p>
    <w:p w:rsidR="009E0DDA" w:rsidRDefault="009E0DDA" w:rsidP="009E0DDA">
      <w:pPr>
        <w:jc w:val="center"/>
        <w:rPr>
          <w:b/>
          <w:color w:val="0000FF"/>
          <w:lang w:val="uk-UA"/>
        </w:rPr>
      </w:pPr>
    </w:p>
    <w:p w:rsidR="009E0DDA" w:rsidRPr="00A553BF" w:rsidRDefault="009E0DDA" w:rsidP="009E0DDA">
      <w:pPr>
        <w:jc w:val="center"/>
        <w:rPr>
          <w:b/>
          <w:color w:val="006600"/>
          <w:lang w:val="uk-UA"/>
        </w:rPr>
      </w:pPr>
      <w:r w:rsidRPr="00A553BF">
        <w:rPr>
          <w:b/>
          <w:color w:val="006600"/>
          <w:lang w:val="uk-UA"/>
        </w:rPr>
        <w:t>ВІДПОВІДНІСТЬ УМОВ ДЛЯ ДОТРИМАННЯ ТЕХНІКИ БЕЗПЕКИ ТА ОХОРОНИ ПРАЦІ.</w:t>
      </w:r>
    </w:p>
    <w:p w:rsidR="009E0DDA" w:rsidRPr="0066328B" w:rsidRDefault="009E0DDA" w:rsidP="009E0DDA">
      <w:pPr>
        <w:jc w:val="center"/>
        <w:rPr>
          <w:b/>
          <w:color w:val="0000FF"/>
          <w:lang w:val="uk-UA"/>
        </w:rPr>
      </w:pPr>
    </w:p>
    <w:p w:rsidR="009E0DDA" w:rsidRPr="00DA238C" w:rsidRDefault="009E0DDA" w:rsidP="009E0DDA">
      <w:pPr>
        <w:jc w:val="both"/>
        <w:rPr>
          <w:lang w:val="uk-UA"/>
        </w:rPr>
      </w:pPr>
      <w:r>
        <w:rPr>
          <w:noProof/>
        </w:rPr>
        <w:pict>
          <v:roundrect id="_x0000_s1028" style="position:absolute;left:0;text-align:left;margin-left:324pt;margin-top:93pt;width:170.25pt;height:66pt;z-index:251663360" arcsize="10923f" fillcolor="#cfc" strokecolor="#f2f2f2" strokeweight="3pt">
            <v:shadow on="t" color="#7f7f7f" opacity=".5" offset="-6pt,-6pt"/>
            <v:textbox>
              <w:txbxContent>
                <w:p w:rsidR="009E0DDA" w:rsidRDefault="009E0DDA" w:rsidP="009E0DDA">
                  <w:pPr>
                    <w:ind w:firstLine="360"/>
                    <w:jc w:val="both"/>
                    <w:rPr>
                      <w:lang w:val="uk-UA"/>
                    </w:rPr>
                  </w:pPr>
                  <w:r w:rsidRPr="001F6C24">
                    <w:rPr>
                      <w:b/>
                      <w:lang w:val="uk-UA"/>
                    </w:rPr>
                    <w:t>Тиждень безпеки дитини</w:t>
                  </w:r>
                  <w:r>
                    <w:rPr>
                      <w:lang w:val="uk-UA"/>
                    </w:rPr>
                    <w:t xml:space="preserve"> (термін проведення</w:t>
                  </w:r>
                  <w:r w:rsidRPr="001F6C24">
                    <w:rPr>
                      <w:lang w:val="uk-UA"/>
                    </w:rPr>
                    <w:t xml:space="preserve"> </w:t>
                  </w:r>
                  <w:r>
                    <w:rPr>
                      <w:lang w:val="uk-UA"/>
                    </w:rPr>
                    <w:t xml:space="preserve">з 13-17 травня 2014 року) </w:t>
                  </w:r>
                </w:p>
                <w:p w:rsidR="009E0DDA" w:rsidRDefault="009E0DDA" w:rsidP="009E0DDA"/>
              </w:txbxContent>
            </v:textbox>
            <w10:wrap type="square"/>
          </v:roundrect>
        </w:pict>
      </w:r>
      <w:r w:rsidRPr="00DA238C">
        <w:rPr>
          <w:lang w:val="uk-UA"/>
        </w:rPr>
        <w:tab/>
        <w:t>Організація роботи з техніки безпеки та охорони праці в дошкіл</w:t>
      </w:r>
      <w:r>
        <w:rPr>
          <w:lang w:val="uk-UA"/>
        </w:rPr>
        <w:t>ьному навчальному закладі (ясел</w:t>
      </w:r>
      <w:r w:rsidRPr="00DA238C">
        <w:rPr>
          <w:lang w:val="uk-UA"/>
        </w:rPr>
        <w:t>-садку) № 1 «Калинка» проводиться на виконання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які визначають єдину систему організації роботи з охорони праці в ДНЗ</w:t>
      </w:r>
      <w:r>
        <w:rPr>
          <w:lang w:val="uk-UA"/>
        </w:rPr>
        <w:t xml:space="preserve"> №1 «Калинка»</w:t>
      </w:r>
      <w:r w:rsidRPr="00DA238C">
        <w:rPr>
          <w:lang w:val="uk-UA"/>
        </w:rPr>
        <w:t>, яка закладена в «Положенні про організацію охорони праці в ДНЗ № 1 «Калинка».</w:t>
      </w:r>
    </w:p>
    <w:p w:rsidR="009E0DDA" w:rsidRPr="00DA238C" w:rsidRDefault="009E0DDA" w:rsidP="009E0DDA">
      <w:pPr>
        <w:jc w:val="both"/>
        <w:rPr>
          <w:lang w:val="uk-UA"/>
        </w:rPr>
      </w:pPr>
      <w:r w:rsidRPr="00DA238C">
        <w:rPr>
          <w:lang w:val="uk-UA"/>
        </w:rPr>
        <w:tab/>
        <w:t xml:space="preserve">На підставі нормативних документів адміністрація </w:t>
      </w:r>
      <w:r>
        <w:rPr>
          <w:lang w:val="uk-UA"/>
        </w:rPr>
        <w:t>закладу</w:t>
      </w:r>
      <w:r w:rsidRPr="00DA238C">
        <w:rPr>
          <w:lang w:val="uk-UA"/>
        </w:rPr>
        <w:t xml:space="preserve"> планує роботу щодо охорони здоро</w:t>
      </w:r>
      <w:r>
        <w:rPr>
          <w:lang w:val="uk-UA"/>
        </w:rPr>
        <w:t>в</w:t>
      </w:r>
      <w:r w:rsidRPr="00DA238C">
        <w:rPr>
          <w:lang w:val="uk-UA"/>
        </w:rPr>
        <w:t>’я учасників навчально-виховного процесу, зазначених в плані заходів:</w:t>
      </w:r>
    </w:p>
    <w:p w:rsidR="009E0DDA" w:rsidRPr="00DA238C" w:rsidRDefault="009E0DDA" w:rsidP="009E0DDA">
      <w:pPr>
        <w:numPr>
          <w:ilvl w:val="0"/>
          <w:numId w:val="1"/>
        </w:numPr>
        <w:jc w:val="both"/>
        <w:rPr>
          <w:lang w:val="uk-UA"/>
        </w:rPr>
      </w:pPr>
      <w:r w:rsidRPr="00DA238C">
        <w:rPr>
          <w:lang w:val="uk-UA"/>
        </w:rPr>
        <w:t>охорона праці;</w:t>
      </w:r>
    </w:p>
    <w:p w:rsidR="009E0DDA" w:rsidRPr="00DA238C" w:rsidRDefault="009E0DDA" w:rsidP="009E0DDA">
      <w:pPr>
        <w:numPr>
          <w:ilvl w:val="0"/>
          <w:numId w:val="1"/>
        </w:numPr>
        <w:jc w:val="both"/>
        <w:rPr>
          <w:lang w:val="uk-UA"/>
        </w:rPr>
      </w:pPr>
      <w:r w:rsidRPr="00DA238C">
        <w:rPr>
          <w:lang w:val="uk-UA"/>
        </w:rPr>
        <w:t>пожежна безпека;</w:t>
      </w:r>
    </w:p>
    <w:p w:rsidR="009E0DDA" w:rsidRPr="00DA238C" w:rsidRDefault="009E0DDA" w:rsidP="009E0DDA">
      <w:pPr>
        <w:numPr>
          <w:ilvl w:val="0"/>
          <w:numId w:val="1"/>
        </w:numPr>
        <w:jc w:val="both"/>
        <w:rPr>
          <w:lang w:val="uk-UA"/>
        </w:rPr>
      </w:pPr>
      <w:r w:rsidRPr="00DA238C">
        <w:rPr>
          <w:lang w:val="uk-UA"/>
        </w:rPr>
        <w:t>дитячий травматизм.</w:t>
      </w:r>
    </w:p>
    <w:p w:rsidR="009E0DDA" w:rsidRPr="00DA238C" w:rsidRDefault="009E0DDA" w:rsidP="009E0DDA">
      <w:pPr>
        <w:ind w:firstLine="360"/>
        <w:jc w:val="both"/>
        <w:rPr>
          <w:lang w:val="uk-UA"/>
        </w:rPr>
      </w:pPr>
      <w:r w:rsidRPr="00DA238C">
        <w:rPr>
          <w:lang w:val="uk-UA"/>
        </w:rPr>
        <w:t xml:space="preserve">З метою  формування навичок здорового способу життя та запобігання порушень техніки безпеки працівниками </w:t>
      </w:r>
      <w:r>
        <w:rPr>
          <w:lang w:val="uk-UA"/>
        </w:rPr>
        <w:t>закладу</w:t>
      </w:r>
      <w:r w:rsidRPr="00DA238C">
        <w:rPr>
          <w:lang w:val="uk-UA"/>
        </w:rPr>
        <w:t xml:space="preserve"> в річному плані роботи</w:t>
      </w:r>
      <w:r>
        <w:rPr>
          <w:lang w:val="uk-UA"/>
        </w:rPr>
        <w:t xml:space="preserve"> </w:t>
      </w:r>
      <w:r w:rsidRPr="00DA238C">
        <w:rPr>
          <w:lang w:val="uk-UA"/>
        </w:rPr>
        <w:t>в розділі «Охорона жит</w:t>
      </w:r>
      <w:r>
        <w:rPr>
          <w:lang w:val="uk-UA"/>
        </w:rPr>
        <w:t>т</w:t>
      </w:r>
      <w:r w:rsidRPr="00DA238C">
        <w:rPr>
          <w:lang w:val="uk-UA"/>
        </w:rPr>
        <w:t>я і здоров’я дошкільників» плануються заходи щодо попередження дитячого травматизму. Робота планується в трьох напрямках:</w:t>
      </w:r>
    </w:p>
    <w:p w:rsidR="009E0DDA" w:rsidRPr="00DA238C" w:rsidRDefault="009E0DDA" w:rsidP="009E0DDA">
      <w:pPr>
        <w:numPr>
          <w:ilvl w:val="0"/>
          <w:numId w:val="1"/>
        </w:numPr>
        <w:jc w:val="both"/>
        <w:rPr>
          <w:lang w:val="uk-UA"/>
        </w:rPr>
      </w:pPr>
      <w:r w:rsidRPr="00DA238C">
        <w:rPr>
          <w:lang w:val="uk-UA"/>
        </w:rPr>
        <w:t>із працівниками ДНЗ;</w:t>
      </w:r>
    </w:p>
    <w:p w:rsidR="009E0DDA" w:rsidRPr="00DA238C" w:rsidRDefault="009E0DDA" w:rsidP="009E0DDA">
      <w:pPr>
        <w:numPr>
          <w:ilvl w:val="0"/>
          <w:numId w:val="1"/>
        </w:numPr>
        <w:jc w:val="both"/>
        <w:rPr>
          <w:lang w:val="uk-UA"/>
        </w:rPr>
      </w:pPr>
      <w:r w:rsidRPr="00DA238C">
        <w:rPr>
          <w:lang w:val="uk-UA"/>
        </w:rPr>
        <w:t>із вихованцями;</w:t>
      </w:r>
    </w:p>
    <w:p w:rsidR="009E0DDA" w:rsidRPr="00DA238C" w:rsidRDefault="009E0DDA" w:rsidP="009E0DDA">
      <w:pPr>
        <w:numPr>
          <w:ilvl w:val="0"/>
          <w:numId w:val="1"/>
        </w:numPr>
        <w:jc w:val="both"/>
        <w:rPr>
          <w:lang w:val="uk-UA"/>
        </w:rPr>
      </w:pPr>
      <w:r w:rsidRPr="00DA238C">
        <w:rPr>
          <w:lang w:val="uk-UA"/>
        </w:rPr>
        <w:t>з батьками.</w:t>
      </w:r>
    </w:p>
    <w:p w:rsidR="009E0DDA" w:rsidRPr="00DA238C" w:rsidRDefault="009E0DDA" w:rsidP="009E0DDA">
      <w:pPr>
        <w:ind w:firstLine="360"/>
        <w:jc w:val="both"/>
        <w:rPr>
          <w:lang w:val="uk-UA"/>
        </w:rPr>
      </w:pPr>
      <w:r w:rsidRPr="00DA238C">
        <w:rPr>
          <w:lang w:val="uk-UA"/>
        </w:rPr>
        <w:t xml:space="preserve">Щорічно на початку року видаються накази про закріплення відповідальних за: </w:t>
      </w:r>
    </w:p>
    <w:p w:rsidR="009E0DDA" w:rsidRPr="00DA238C" w:rsidRDefault="009E0DDA" w:rsidP="009E0DDA">
      <w:pPr>
        <w:numPr>
          <w:ilvl w:val="0"/>
          <w:numId w:val="1"/>
        </w:numPr>
        <w:jc w:val="both"/>
        <w:rPr>
          <w:lang w:val="uk-UA"/>
        </w:rPr>
      </w:pPr>
      <w:r w:rsidRPr="00DA238C">
        <w:rPr>
          <w:lang w:val="uk-UA"/>
        </w:rPr>
        <w:t>роботу з охорони праці;</w:t>
      </w:r>
    </w:p>
    <w:p w:rsidR="009E0DDA" w:rsidRPr="00DA238C" w:rsidRDefault="009E0DDA" w:rsidP="009E0DDA">
      <w:pPr>
        <w:numPr>
          <w:ilvl w:val="0"/>
          <w:numId w:val="1"/>
        </w:numPr>
        <w:jc w:val="both"/>
        <w:rPr>
          <w:lang w:val="uk-UA"/>
        </w:rPr>
      </w:pPr>
      <w:r w:rsidRPr="00DA238C">
        <w:rPr>
          <w:lang w:val="uk-UA"/>
        </w:rPr>
        <w:t>роботу з пожежної безпеки;</w:t>
      </w:r>
    </w:p>
    <w:p w:rsidR="009E0DDA" w:rsidRPr="00DA238C" w:rsidRDefault="009E0DDA" w:rsidP="009E0DDA">
      <w:pPr>
        <w:numPr>
          <w:ilvl w:val="0"/>
          <w:numId w:val="1"/>
        </w:numPr>
        <w:jc w:val="both"/>
        <w:rPr>
          <w:lang w:val="uk-UA"/>
        </w:rPr>
      </w:pPr>
      <w:r w:rsidRPr="00DA238C">
        <w:rPr>
          <w:lang w:val="uk-UA"/>
        </w:rPr>
        <w:t>роботу з попередження дитячого травматизму.</w:t>
      </w:r>
    </w:p>
    <w:p w:rsidR="009E0DDA" w:rsidRPr="00DA238C" w:rsidRDefault="009E0DDA" w:rsidP="009E0DDA">
      <w:pPr>
        <w:ind w:firstLine="360"/>
        <w:jc w:val="both"/>
        <w:rPr>
          <w:lang w:val="uk-UA"/>
        </w:rPr>
      </w:pPr>
      <w:r w:rsidRPr="00DA238C">
        <w:rPr>
          <w:lang w:val="uk-UA"/>
        </w:rPr>
        <w:t xml:space="preserve"> Проводиться системна робота по забезпеченню всіх служб ДНЗ інструкціями</w:t>
      </w:r>
      <w:r>
        <w:rPr>
          <w:lang w:val="uk-UA"/>
        </w:rPr>
        <w:t xml:space="preserve"> </w:t>
      </w:r>
      <w:r w:rsidRPr="00DA238C">
        <w:rPr>
          <w:lang w:val="uk-UA"/>
        </w:rPr>
        <w:t xml:space="preserve">з ТБ, </w:t>
      </w:r>
      <w:proofErr w:type="spellStart"/>
      <w:r w:rsidRPr="00DA238C">
        <w:rPr>
          <w:lang w:val="uk-UA"/>
        </w:rPr>
        <w:t>ПБ</w:t>
      </w:r>
      <w:proofErr w:type="spellEnd"/>
      <w:r w:rsidRPr="00DA238C">
        <w:rPr>
          <w:lang w:val="uk-UA"/>
        </w:rPr>
        <w:t>, які, переглядаються, доповнюються у зв’язку зі змінами в нормативному законодавстві або в умовах життєдіяльност</w:t>
      </w:r>
      <w:r>
        <w:rPr>
          <w:lang w:val="uk-UA"/>
        </w:rPr>
        <w:t>і</w:t>
      </w:r>
      <w:r w:rsidRPr="00DA238C">
        <w:rPr>
          <w:lang w:val="uk-UA"/>
        </w:rPr>
        <w:t xml:space="preserve"> ДНЗ.</w:t>
      </w:r>
    </w:p>
    <w:p w:rsidR="009E0DDA" w:rsidRPr="00DA238C" w:rsidRDefault="009E0DDA" w:rsidP="009E0DDA">
      <w:pPr>
        <w:ind w:firstLine="360"/>
        <w:jc w:val="both"/>
        <w:rPr>
          <w:lang w:val="uk-UA"/>
        </w:rPr>
      </w:pPr>
      <w:r>
        <w:rPr>
          <w:noProof/>
        </w:rPr>
        <w:lastRenderedPageBreak/>
        <w:pict>
          <v:roundrect id="_x0000_s1027" style="position:absolute;left:0;text-align:left;margin-left:-.75pt;margin-top:1.65pt;width:174pt;height:79.5pt;z-index:251662336" arcsize="10923f" fillcolor="#cfc" strokecolor="#f2f2f2" strokeweight="3pt">
            <v:shadow on="t" color="#7f7f7f" opacity=".5" offset="-6pt,-6pt"/>
            <v:textbox>
              <w:txbxContent>
                <w:p w:rsidR="009E0DDA" w:rsidRDefault="009E0DDA" w:rsidP="009E0DDA">
                  <w:pPr>
                    <w:ind w:firstLine="360"/>
                    <w:jc w:val="both"/>
                    <w:rPr>
                      <w:lang w:val="uk-UA"/>
                    </w:rPr>
                  </w:pPr>
                  <w:r>
                    <w:rPr>
                      <w:b/>
                      <w:lang w:val="uk-UA"/>
                    </w:rPr>
                    <w:t xml:space="preserve">Практичні тренінги з евакуації </w:t>
                  </w:r>
                  <w:r>
                    <w:rPr>
                      <w:lang w:val="uk-UA"/>
                    </w:rPr>
                    <w:t>(термін проведення</w:t>
                  </w:r>
                  <w:r w:rsidRPr="001F6C24">
                    <w:rPr>
                      <w:lang w:val="uk-UA"/>
                    </w:rPr>
                    <w:t xml:space="preserve"> </w:t>
                  </w:r>
                  <w:r>
                    <w:rPr>
                      <w:lang w:val="uk-UA"/>
                    </w:rPr>
                    <w:t xml:space="preserve">10 жовтня 2013 року, 15 травня 2014 року) </w:t>
                  </w:r>
                </w:p>
                <w:p w:rsidR="009E0DDA" w:rsidRDefault="009E0DDA" w:rsidP="009E0DDA"/>
              </w:txbxContent>
            </v:textbox>
            <w10:wrap type="square"/>
          </v:roundrect>
        </w:pict>
      </w:r>
      <w:r w:rsidRPr="00DA238C">
        <w:rPr>
          <w:lang w:val="uk-UA"/>
        </w:rPr>
        <w:t xml:space="preserve">Налагоджена робота по попередженню дитячого травматизму, враховуючи сезонні явища. Інструктажі з ТБ, </w:t>
      </w:r>
      <w:proofErr w:type="spellStart"/>
      <w:r w:rsidRPr="00DA238C">
        <w:rPr>
          <w:lang w:val="uk-UA"/>
        </w:rPr>
        <w:t>ПБ</w:t>
      </w:r>
      <w:proofErr w:type="spellEnd"/>
      <w:r w:rsidRPr="00DA238C">
        <w:rPr>
          <w:lang w:val="uk-UA"/>
        </w:rPr>
        <w:t xml:space="preserve"> проводяться відповідно до плану та програми. </w:t>
      </w:r>
    </w:p>
    <w:p w:rsidR="009E0DDA" w:rsidRPr="00DA238C" w:rsidRDefault="009E0DDA" w:rsidP="009E0DDA">
      <w:pPr>
        <w:ind w:firstLine="360"/>
        <w:jc w:val="both"/>
        <w:rPr>
          <w:lang w:val="uk-UA"/>
        </w:rPr>
      </w:pPr>
      <w:r w:rsidRPr="00DA238C">
        <w:rPr>
          <w:lang w:val="uk-UA"/>
        </w:rPr>
        <w:t xml:space="preserve">Один раз на рік проводиться навчання з евакуації згідно «Інструкції дії персоналу в </w:t>
      </w:r>
      <w:r>
        <w:rPr>
          <w:lang w:val="uk-UA"/>
        </w:rPr>
        <w:t>разі виникнення надзвичайної ситуації</w:t>
      </w:r>
      <w:r w:rsidRPr="00DA238C">
        <w:rPr>
          <w:lang w:val="uk-UA"/>
        </w:rPr>
        <w:t xml:space="preserve">», яка щорічно складається з урахуванням кадрових змін. Вся документація з ТБ, </w:t>
      </w:r>
      <w:proofErr w:type="spellStart"/>
      <w:r w:rsidRPr="00DA238C">
        <w:rPr>
          <w:lang w:val="uk-UA"/>
        </w:rPr>
        <w:t>ПБ</w:t>
      </w:r>
      <w:proofErr w:type="spellEnd"/>
      <w:r w:rsidRPr="00DA238C">
        <w:rPr>
          <w:lang w:val="uk-UA"/>
        </w:rPr>
        <w:t xml:space="preserve"> затверджена і погоджена згідно нормативних вимог.</w:t>
      </w:r>
    </w:p>
    <w:p w:rsidR="009E0DDA" w:rsidRPr="00DA238C" w:rsidRDefault="009E0DDA" w:rsidP="009E0DDA">
      <w:pPr>
        <w:ind w:firstLine="360"/>
        <w:jc w:val="both"/>
        <w:rPr>
          <w:lang w:val="uk-UA"/>
        </w:rPr>
      </w:pPr>
      <w:r w:rsidRPr="00DA238C">
        <w:rPr>
          <w:lang w:val="uk-UA"/>
        </w:rPr>
        <w:t xml:space="preserve">Навчання і перевірка знань з ТБ, </w:t>
      </w:r>
      <w:proofErr w:type="spellStart"/>
      <w:r w:rsidRPr="00DA238C">
        <w:rPr>
          <w:lang w:val="uk-UA"/>
        </w:rPr>
        <w:t>ПБ</w:t>
      </w:r>
      <w:proofErr w:type="spellEnd"/>
      <w:r w:rsidRPr="00DA238C">
        <w:rPr>
          <w:lang w:val="uk-UA"/>
        </w:rPr>
        <w:t xml:space="preserve">  працівників ДНЗ проводиться один раз в 3 роки, результати заносяться в Посвідчення  по перевірці знань з охорони праці.</w:t>
      </w:r>
    </w:p>
    <w:p w:rsidR="009E0DDA" w:rsidRPr="00DA238C" w:rsidRDefault="009E0DDA" w:rsidP="009E0DDA">
      <w:pPr>
        <w:ind w:firstLine="360"/>
        <w:jc w:val="both"/>
        <w:rPr>
          <w:lang w:val="uk-UA"/>
        </w:rPr>
      </w:pPr>
      <w:r w:rsidRPr="00DA238C">
        <w:rPr>
          <w:lang w:val="uk-UA"/>
        </w:rPr>
        <w:t>Забезпечення пожежної безпеки є невід’ємною частиною діяльності працівників ДНЗ щодо охорони життя та здоров’я людей, навколишнього природного середовища.</w:t>
      </w:r>
    </w:p>
    <w:p w:rsidR="009E0DDA" w:rsidRPr="00DA238C" w:rsidRDefault="009E0DDA" w:rsidP="009E0DDA">
      <w:pPr>
        <w:ind w:firstLine="360"/>
        <w:jc w:val="both"/>
        <w:rPr>
          <w:lang w:val="uk-UA"/>
        </w:rPr>
      </w:pPr>
      <w:r w:rsidRPr="00DA238C">
        <w:rPr>
          <w:lang w:val="uk-UA"/>
        </w:rPr>
        <w:t xml:space="preserve">У чітко визначених місцях приміщення </w:t>
      </w:r>
      <w:r>
        <w:rPr>
          <w:lang w:val="uk-UA"/>
        </w:rPr>
        <w:t xml:space="preserve">дошкільного закладу </w:t>
      </w:r>
      <w:r w:rsidRPr="00DA238C">
        <w:rPr>
          <w:lang w:val="uk-UA"/>
        </w:rPr>
        <w:t>знаходяться пл</w:t>
      </w:r>
      <w:r>
        <w:rPr>
          <w:lang w:val="uk-UA"/>
        </w:rPr>
        <w:t xml:space="preserve">ани евакуації на випадок пожежі, які погодженні з </w:t>
      </w:r>
      <w:r w:rsidRPr="00DA238C">
        <w:rPr>
          <w:lang w:val="uk-UA"/>
        </w:rPr>
        <w:t>СНПД м. Славутича.</w:t>
      </w:r>
    </w:p>
    <w:p w:rsidR="009E0DDA" w:rsidRDefault="009E0DDA" w:rsidP="009E0DDA">
      <w:pPr>
        <w:ind w:firstLine="360"/>
        <w:jc w:val="both"/>
        <w:rPr>
          <w:lang w:val="uk-UA"/>
        </w:rPr>
      </w:pPr>
      <w:r w:rsidRPr="00DA238C">
        <w:rPr>
          <w:lang w:val="uk-UA"/>
        </w:rPr>
        <w:t xml:space="preserve">Опалення будівлі централізоване, температурний режим в опалювальний період становить +20 С, що відповідає санітарно-гігієнічним нормам. </w:t>
      </w:r>
    </w:p>
    <w:p w:rsidR="009E0DDA" w:rsidRDefault="009E0DDA" w:rsidP="009E0DDA">
      <w:pPr>
        <w:ind w:firstLine="360"/>
        <w:jc w:val="both"/>
        <w:rPr>
          <w:lang w:val="uk-UA"/>
        </w:rPr>
      </w:pPr>
      <w:r>
        <w:rPr>
          <w:lang w:val="uk-UA"/>
        </w:rPr>
        <w:t xml:space="preserve">Протягом 2013-2014 року випадків травмування виробничого характеру зареєстровано не було. </w:t>
      </w:r>
    </w:p>
    <w:p w:rsidR="009E0DDA" w:rsidRDefault="009E0DDA" w:rsidP="009E0DDA">
      <w:pPr>
        <w:ind w:firstLine="360"/>
        <w:jc w:val="both"/>
        <w:rPr>
          <w:lang w:val="uk-UA"/>
        </w:rPr>
      </w:pPr>
    </w:p>
    <w:p w:rsidR="009E0DDA" w:rsidRPr="00CC3E6A" w:rsidRDefault="009E0DDA" w:rsidP="009E0DDA">
      <w:pPr>
        <w:ind w:firstLine="720"/>
        <w:jc w:val="center"/>
        <w:rPr>
          <w:b/>
          <w:caps/>
          <w:color w:val="006600"/>
          <w:lang w:val="uk-UA"/>
        </w:rPr>
      </w:pPr>
      <w:r w:rsidRPr="00CC3E6A">
        <w:rPr>
          <w:b/>
          <w:caps/>
          <w:color w:val="006600"/>
          <w:lang w:val="uk-UA"/>
        </w:rPr>
        <w:t xml:space="preserve"> ОРГАНІЗАЦІЯ ХАРЧУВАННЯ ДІТЕЙ</w:t>
      </w:r>
    </w:p>
    <w:p w:rsidR="009E0DDA" w:rsidRPr="00C80B30" w:rsidRDefault="009E0DDA" w:rsidP="009E0DDA">
      <w:pPr>
        <w:ind w:firstLine="720"/>
        <w:jc w:val="center"/>
        <w:rPr>
          <w:lang w:val="uk-UA"/>
        </w:rPr>
      </w:pPr>
      <w:r w:rsidRPr="00C80B30">
        <w:rPr>
          <w:lang w:val="uk-UA"/>
        </w:rPr>
        <w:t xml:space="preserve"> </w:t>
      </w:r>
    </w:p>
    <w:p w:rsidR="009E0DDA" w:rsidRDefault="009E0DDA" w:rsidP="009E0DDA">
      <w:pPr>
        <w:ind w:firstLine="540"/>
        <w:jc w:val="both"/>
        <w:rPr>
          <w:lang w:val="uk-UA"/>
        </w:rPr>
      </w:pPr>
      <w:r>
        <w:rPr>
          <w:lang w:val="uk-UA"/>
        </w:rPr>
        <w:t>Харчування в дошкільному навчальному закладі (ясел-садка) №1 «Калинка» здійснюється  н</w:t>
      </w:r>
      <w:r w:rsidRPr="00C80B30">
        <w:rPr>
          <w:lang w:val="uk-UA"/>
        </w:rPr>
        <w:t xml:space="preserve">а підставі Закону України “Про дошкільну </w:t>
      </w:r>
      <w:proofErr w:type="spellStart"/>
      <w:r w:rsidRPr="00C80B30">
        <w:rPr>
          <w:lang w:val="uk-UA"/>
        </w:rPr>
        <w:t>освіту”</w:t>
      </w:r>
      <w:proofErr w:type="spellEnd"/>
      <w:r w:rsidRPr="00C80B30">
        <w:rPr>
          <w:lang w:val="uk-UA"/>
        </w:rPr>
        <w:t xml:space="preserve"> ст. 35, чинного Статуту закладу та </w:t>
      </w:r>
      <w:proofErr w:type="spellStart"/>
      <w:r>
        <w:rPr>
          <w:lang w:val="uk-UA"/>
        </w:rPr>
        <w:t>слідуючої</w:t>
      </w:r>
      <w:proofErr w:type="spellEnd"/>
      <w:r>
        <w:rPr>
          <w:lang w:val="uk-UA"/>
        </w:rPr>
        <w:t xml:space="preserve"> нормативної бази </w:t>
      </w:r>
    </w:p>
    <w:p w:rsidR="009E0DDA" w:rsidRDefault="009E0DDA" w:rsidP="009E0DDA">
      <w:pPr>
        <w:numPr>
          <w:ilvl w:val="0"/>
          <w:numId w:val="5"/>
        </w:numPr>
        <w:jc w:val="both"/>
        <w:rPr>
          <w:lang w:val="uk-UA"/>
        </w:rPr>
      </w:pPr>
      <w:r>
        <w:rPr>
          <w:lang w:val="uk-UA"/>
        </w:rPr>
        <w:t xml:space="preserve">«Про запровадження норм харчування у навчальних та оздоровчих закладах» (Постанова Кабінету Міністрів України </w:t>
      </w:r>
      <w:r w:rsidRPr="00C80B30">
        <w:rPr>
          <w:lang w:val="uk-UA"/>
        </w:rPr>
        <w:t>„Про затвердження норм харчування у навчальних та озд</w:t>
      </w:r>
      <w:r w:rsidRPr="00C80B30">
        <w:rPr>
          <w:lang w:val="uk-UA"/>
        </w:rPr>
        <w:t>о</w:t>
      </w:r>
      <w:r w:rsidRPr="00C80B30">
        <w:rPr>
          <w:lang w:val="uk-UA"/>
        </w:rPr>
        <w:t xml:space="preserve">ровчих закладах ” від 22.11.2004 року № 1591, </w:t>
      </w:r>
    </w:p>
    <w:p w:rsidR="009E0DDA" w:rsidRDefault="009E0DDA" w:rsidP="009E0DDA">
      <w:pPr>
        <w:numPr>
          <w:ilvl w:val="0"/>
          <w:numId w:val="5"/>
        </w:numPr>
        <w:jc w:val="both"/>
        <w:rPr>
          <w:lang w:val="uk-UA"/>
        </w:rPr>
      </w:pPr>
      <w:r>
        <w:rPr>
          <w:lang w:val="uk-UA"/>
        </w:rPr>
        <w:t xml:space="preserve">«Порядок організації харчування дітей у навчальних та оздоровчих закладах» (затверджено </w:t>
      </w:r>
      <w:r w:rsidRPr="00C80B30">
        <w:rPr>
          <w:lang w:val="uk-UA"/>
        </w:rPr>
        <w:t xml:space="preserve">наказу Міністерства охорони здоров’я </w:t>
      </w:r>
      <w:r>
        <w:rPr>
          <w:lang w:val="uk-UA"/>
        </w:rPr>
        <w:t xml:space="preserve">України, </w:t>
      </w:r>
      <w:r w:rsidRPr="00C80B30">
        <w:rPr>
          <w:lang w:val="uk-UA"/>
        </w:rPr>
        <w:t>Міністерс</w:t>
      </w:r>
      <w:r w:rsidRPr="00C80B30">
        <w:rPr>
          <w:lang w:val="uk-UA"/>
        </w:rPr>
        <w:t>т</w:t>
      </w:r>
      <w:r w:rsidRPr="00C80B30">
        <w:rPr>
          <w:lang w:val="uk-UA"/>
        </w:rPr>
        <w:t>ва освіти і науки України від 01.06.2005 року № 242/329</w:t>
      </w:r>
      <w:r>
        <w:rPr>
          <w:lang w:val="uk-UA"/>
        </w:rPr>
        <w:t>)</w:t>
      </w:r>
      <w:r w:rsidRPr="00C80B30">
        <w:rPr>
          <w:lang w:val="uk-UA"/>
        </w:rPr>
        <w:t xml:space="preserve"> </w:t>
      </w:r>
    </w:p>
    <w:p w:rsidR="009E0DDA" w:rsidRDefault="009E0DDA" w:rsidP="009E0DDA">
      <w:pPr>
        <w:numPr>
          <w:ilvl w:val="0"/>
          <w:numId w:val="5"/>
        </w:numPr>
        <w:jc w:val="both"/>
        <w:rPr>
          <w:lang w:val="uk-UA"/>
        </w:rPr>
      </w:pPr>
      <w:r>
        <w:rPr>
          <w:lang w:val="uk-UA"/>
        </w:rPr>
        <w:t xml:space="preserve">«Інструкція щодо організації харчування дітей у дошкільних навчальних закладах» (затверджено </w:t>
      </w:r>
      <w:r w:rsidRPr="00C80B30">
        <w:rPr>
          <w:lang w:val="uk-UA"/>
        </w:rPr>
        <w:t xml:space="preserve">наказу Міністерства охорони здоров’я </w:t>
      </w:r>
      <w:r>
        <w:rPr>
          <w:lang w:val="uk-UA"/>
        </w:rPr>
        <w:t xml:space="preserve">України, </w:t>
      </w:r>
      <w:r w:rsidRPr="00C80B30">
        <w:rPr>
          <w:lang w:val="uk-UA"/>
        </w:rPr>
        <w:t>Міністерс</w:t>
      </w:r>
      <w:r w:rsidRPr="00C80B30">
        <w:rPr>
          <w:lang w:val="uk-UA"/>
        </w:rPr>
        <w:t>т</w:t>
      </w:r>
      <w:r>
        <w:rPr>
          <w:lang w:val="uk-UA"/>
        </w:rPr>
        <w:t>ва освіти і науки України від 17</w:t>
      </w:r>
      <w:r w:rsidRPr="00C80B30">
        <w:rPr>
          <w:lang w:val="uk-UA"/>
        </w:rPr>
        <w:t>.0</w:t>
      </w:r>
      <w:r>
        <w:rPr>
          <w:lang w:val="uk-UA"/>
        </w:rPr>
        <w:t>4</w:t>
      </w:r>
      <w:r w:rsidRPr="00C80B30">
        <w:rPr>
          <w:lang w:val="uk-UA"/>
        </w:rPr>
        <w:t>.200</w:t>
      </w:r>
      <w:r>
        <w:rPr>
          <w:lang w:val="uk-UA"/>
        </w:rPr>
        <w:t>6 року № 298</w:t>
      </w:r>
      <w:r w:rsidRPr="00C80B30">
        <w:rPr>
          <w:lang w:val="uk-UA"/>
        </w:rPr>
        <w:t>/</w:t>
      </w:r>
      <w:r>
        <w:rPr>
          <w:lang w:val="uk-UA"/>
        </w:rPr>
        <w:t>227)</w:t>
      </w:r>
      <w:r w:rsidRPr="00C80B30">
        <w:rPr>
          <w:lang w:val="uk-UA"/>
        </w:rPr>
        <w:t xml:space="preserve"> </w:t>
      </w:r>
    </w:p>
    <w:p w:rsidR="009E0DDA" w:rsidRPr="00C80B30" w:rsidRDefault="009E0DDA" w:rsidP="009E0DDA">
      <w:pPr>
        <w:numPr>
          <w:ilvl w:val="0"/>
          <w:numId w:val="5"/>
        </w:numPr>
        <w:jc w:val="both"/>
        <w:rPr>
          <w:lang w:val="uk-UA"/>
        </w:rPr>
      </w:pPr>
      <w:r>
        <w:rPr>
          <w:lang w:val="uk-UA"/>
        </w:rPr>
        <w:t xml:space="preserve">«Порядок встановлення плати для батьків за перебування дітей у державних, комунальних дошкільних та інтернат них навчальних закладах» (затверджено </w:t>
      </w:r>
      <w:r w:rsidRPr="00C80B30">
        <w:rPr>
          <w:lang w:val="uk-UA"/>
        </w:rPr>
        <w:t>наказ</w:t>
      </w:r>
      <w:r>
        <w:rPr>
          <w:lang w:val="uk-UA"/>
        </w:rPr>
        <w:t>ом</w:t>
      </w:r>
      <w:r w:rsidRPr="00C80B30">
        <w:rPr>
          <w:lang w:val="uk-UA"/>
        </w:rPr>
        <w:t xml:space="preserve"> Міністерства охорони здоров’я </w:t>
      </w:r>
      <w:r>
        <w:rPr>
          <w:lang w:val="uk-UA"/>
        </w:rPr>
        <w:t xml:space="preserve">України, </w:t>
      </w:r>
      <w:r w:rsidRPr="00C80B30">
        <w:rPr>
          <w:lang w:val="uk-UA"/>
        </w:rPr>
        <w:t>Міністерс</w:t>
      </w:r>
      <w:r w:rsidRPr="00C80B30">
        <w:rPr>
          <w:lang w:val="uk-UA"/>
        </w:rPr>
        <w:t>т</w:t>
      </w:r>
      <w:r>
        <w:rPr>
          <w:lang w:val="uk-UA"/>
        </w:rPr>
        <w:t>ва освіти і науки України від 21.11</w:t>
      </w:r>
      <w:r w:rsidRPr="00C80B30">
        <w:rPr>
          <w:lang w:val="uk-UA"/>
        </w:rPr>
        <w:t>.200</w:t>
      </w:r>
      <w:r>
        <w:rPr>
          <w:lang w:val="uk-UA"/>
        </w:rPr>
        <w:t>2 року № 202</w:t>
      </w:r>
      <w:r w:rsidRPr="00C80B30">
        <w:rPr>
          <w:lang w:val="uk-UA"/>
        </w:rPr>
        <w:t>.</w:t>
      </w:r>
    </w:p>
    <w:p w:rsidR="009E0DDA" w:rsidRDefault="009E0DDA" w:rsidP="009E0DDA">
      <w:pPr>
        <w:ind w:firstLine="540"/>
        <w:jc w:val="both"/>
        <w:rPr>
          <w:lang w:val="uk-UA"/>
        </w:rPr>
      </w:pPr>
      <w:r w:rsidRPr="00C80B30">
        <w:rPr>
          <w:lang w:val="uk-UA"/>
        </w:rPr>
        <w:t>Організацію харчування дітей в ДНЗ</w:t>
      </w:r>
      <w:r>
        <w:rPr>
          <w:lang w:val="uk-UA"/>
        </w:rPr>
        <w:t xml:space="preserve"> №1</w:t>
      </w:r>
      <w:r w:rsidRPr="00C80B30">
        <w:rPr>
          <w:lang w:val="uk-UA"/>
        </w:rPr>
        <w:t xml:space="preserve"> “</w:t>
      </w:r>
      <w:proofErr w:type="spellStart"/>
      <w:r>
        <w:rPr>
          <w:lang w:val="uk-UA"/>
        </w:rPr>
        <w:t>Калинка</w:t>
      </w:r>
      <w:r w:rsidRPr="00C80B30">
        <w:rPr>
          <w:lang w:val="uk-UA"/>
        </w:rPr>
        <w:t>”</w:t>
      </w:r>
      <w:proofErr w:type="spellEnd"/>
      <w:r w:rsidRPr="00C80B30">
        <w:rPr>
          <w:lang w:val="uk-UA"/>
        </w:rPr>
        <w:t xml:space="preserve">  забезпечує приватне під</w:t>
      </w:r>
      <w:r>
        <w:rPr>
          <w:lang w:val="uk-UA"/>
        </w:rPr>
        <w:t>приємство «Білоус»</w:t>
      </w:r>
      <w:r w:rsidRPr="00C80B30">
        <w:rPr>
          <w:lang w:val="uk-UA"/>
        </w:rPr>
        <w:t xml:space="preserve">. </w:t>
      </w:r>
      <w:r>
        <w:rPr>
          <w:lang w:val="uk-UA"/>
        </w:rPr>
        <w:t xml:space="preserve">         </w:t>
      </w:r>
    </w:p>
    <w:p w:rsidR="009E0DDA" w:rsidRPr="00C80B30" w:rsidRDefault="009E0DDA" w:rsidP="009E0DDA">
      <w:pPr>
        <w:ind w:firstLine="540"/>
        <w:jc w:val="both"/>
        <w:rPr>
          <w:lang w:val="uk-UA"/>
        </w:rPr>
      </w:pPr>
      <w:r w:rsidRPr="00C80B30">
        <w:rPr>
          <w:lang w:val="uk-UA"/>
        </w:rPr>
        <w:t xml:space="preserve">В ДНЗ </w:t>
      </w:r>
      <w:r>
        <w:rPr>
          <w:lang w:val="uk-UA"/>
        </w:rPr>
        <w:t xml:space="preserve">№1 </w:t>
      </w:r>
      <w:r w:rsidRPr="00C80B30">
        <w:rPr>
          <w:lang w:val="uk-UA"/>
        </w:rPr>
        <w:t>«</w:t>
      </w:r>
      <w:r>
        <w:rPr>
          <w:lang w:val="uk-UA"/>
        </w:rPr>
        <w:t>Калинка</w:t>
      </w:r>
      <w:r w:rsidRPr="00C80B30">
        <w:rPr>
          <w:lang w:val="uk-UA"/>
        </w:rPr>
        <w:t xml:space="preserve">» </w:t>
      </w:r>
      <w:r>
        <w:rPr>
          <w:lang w:val="uk-UA"/>
        </w:rPr>
        <w:t>протягом року проводилась</w:t>
      </w:r>
      <w:r w:rsidRPr="00C80B30">
        <w:rPr>
          <w:lang w:val="uk-UA"/>
        </w:rPr>
        <w:t xml:space="preserve"> систематична і планомірна р</w:t>
      </w:r>
      <w:r w:rsidRPr="00C80B30">
        <w:rPr>
          <w:lang w:val="uk-UA"/>
        </w:rPr>
        <w:t>о</w:t>
      </w:r>
      <w:r w:rsidRPr="00C80B30">
        <w:rPr>
          <w:lang w:val="uk-UA"/>
        </w:rPr>
        <w:t xml:space="preserve">бота, зокрема: </w:t>
      </w:r>
    </w:p>
    <w:p w:rsidR="009E0DDA" w:rsidRPr="00C80B30" w:rsidRDefault="009E0DDA" w:rsidP="009E0DDA">
      <w:pPr>
        <w:numPr>
          <w:ilvl w:val="0"/>
          <w:numId w:val="4"/>
        </w:numPr>
        <w:ind w:hanging="180"/>
        <w:jc w:val="both"/>
        <w:rPr>
          <w:lang w:val="uk-UA"/>
        </w:rPr>
      </w:pPr>
      <w:r>
        <w:rPr>
          <w:lang w:val="uk-UA"/>
        </w:rPr>
        <w:t>о</w:t>
      </w:r>
      <w:r w:rsidRPr="00C80B30">
        <w:rPr>
          <w:lang w:val="uk-UA"/>
        </w:rPr>
        <w:t>рганізовано безпечне і якісне харчування дітей (замовлення і прийняття до закладу безпечних і якісних продуктів харчування і продовольчої сировини у нео</w:t>
      </w:r>
      <w:r w:rsidRPr="00C80B30">
        <w:rPr>
          <w:lang w:val="uk-UA"/>
        </w:rPr>
        <w:t>б</w:t>
      </w:r>
      <w:r w:rsidRPr="00C80B30">
        <w:rPr>
          <w:lang w:val="uk-UA"/>
        </w:rPr>
        <w:t>хідній кількості, додержання умов і термінів їх зберігання, технології виготовлення страв, правила особистої гігієни працівників харчобл</w:t>
      </w:r>
      <w:r w:rsidRPr="00C80B30">
        <w:rPr>
          <w:lang w:val="uk-UA"/>
        </w:rPr>
        <w:t>о</w:t>
      </w:r>
      <w:r w:rsidRPr="00C80B30">
        <w:rPr>
          <w:lang w:val="uk-UA"/>
        </w:rPr>
        <w:t xml:space="preserve">ку.  </w:t>
      </w:r>
    </w:p>
    <w:p w:rsidR="009E0DDA" w:rsidRPr="00C80B30" w:rsidRDefault="009E0DDA" w:rsidP="009E0DDA">
      <w:pPr>
        <w:numPr>
          <w:ilvl w:val="0"/>
          <w:numId w:val="4"/>
        </w:numPr>
        <w:ind w:hanging="180"/>
        <w:jc w:val="both"/>
        <w:rPr>
          <w:lang w:val="uk-UA"/>
        </w:rPr>
      </w:pPr>
      <w:r>
        <w:rPr>
          <w:lang w:val="uk-UA"/>
        </w:rPr>
        <w:t>х</w:t>
      </w:r>
      <w:r w:rsidRPr="00C80B30">
        <w:rPr>
          <w:lang w:val="uk-UA"/>
        </w:rPr>
        <w:t>арчування здійснюється згідно примірним двотижневим меню на з</w:t>
      </w:r>
      <w:r w:rsidRPr="00C80B30">
        <w:rPr>
          <w:lang w:val="uk-UA"/>
        </w:rPr>
        <w:t>и</w:t>
      </w:r>
      <w:r w:rsidRPr="00C80B30">
        <w:rPr>
          <w:lang w:val="uk-UA"/>
        </w:rPr>
        <w:t xml:space="preserve">мово-весняний і </w:t>
      </w:r>
      <w:proofErr w:type="spellStart"/>
      <w:r w:rsidRPr="00C80B30">
        <w:rPr>
          <w:lang w:val="uk-UA"/>
        </w:rPr>
        <w:t>літньо</w:t>
      </w:r>
      <w:proofErr w:type="spellEnd"/>
      <w:r>
        <w:rPr>
          <w:lang w:val="uk-UA"/>
        </w:rPr>
        <w:t xml:space="preserve"> </w:t>
      </w:r>
      <w:r w:rsidRPr="00C80B30">
        <w:rPr>
          <w:lang w:val="uk-UA"/>
        </w:rPr>
        <w:t>-</w:t>
      </w:r>
      <w:r>
        <w:rPr>
          <w:lang w:val="uk-UA"/>
        </w:rPr>
        <w:t xml:space="preserve"> </w:t>
      </w:r>
      <w:r w:rsidRPr="00C80B30">
        <w:rPr>
          <w:lang w:val="uk-UA"/>
        </w:rPr>
        <w:t>осінній періоди року.</w:t>
      </w:r>
    </w:p>
    <w:p w:rsidR="009E0DDA" w:rsidRPr="00C80B30" w:rsidRDefault="009E0DDA" w:rsidP="009E0DDA">
      <w:pPr>
        <w:numPr>
          <w:ilvl w:val="0"/>
          <w:numId w:val="4"/>
        </w:numPr>
        <w:ind w:hanging="180"/>
        <w:jc w:val="both"/>
        <w:rPr>
          <w:lang w:val="uk-UA"/>
        </w:rPr>
      </w:pPr>
      <w:r>
        <w:rPr>
          <w:lang w:val="uk-UA"/>
        </w:rPr>
        <w:t>щ</w:t>
      </w:r>
      <w:r w:rsidRPr="00C80B30">
        <w:rPr>
          <w:lang w:val="uk-UA"/>
        </w:rPr>
        <w:t>одня на кожний наступний день відповідно до наявності продуктів харчування та з урахуванням примірного двотижневого меню, картотеки страв складаємо м</w:t>
      </w:r>
      <w:r w:rsidRPr="00C80B30">
        <w:rPr>
          <w:lang w:val="uk-UA"/>
        </w:rPr>
        <w:t>е</w:t>
      </w:r>
      <w:r w:rsidRPr="00C80B30">
        <w:rPr>
          <w:lang w:val="uk-UA"/>
        </w:rPr>
        <w:t>ню-розклад. Меню-розклад складаємо окремо для двох вікових груп – дітей віком до 3 років та дітей віком від 3 до 6 років відповідно до затверджених норм харч</w:t>
      </w:r>
      <w:r w:rsidRPr="00C80B30">
        <w:rPr>
          <w:lang w:val="uk-UA"/>
        </w:rPr>
        <w:t>у</w:t>
      </w:r>
      <w:r w:rsidRPr="00C80B30">
        <w:rPr>
          <w:lang w:val="uk-UA"/>
        </w:rPr>
        <w:t xml:space="preserve">вання. </w:t>
      </w:r>
    </w:p>
    <w:p w:rsidR="009E0DDA" w:rsidRDefault="009E0DDA" w:rsidP="009E0DDA">
      <w:pPr>
        <w:numPr>
          <w:ilvl w:val="0"/>
          <w:numId w:val="4"/>
        </w:numPr>
        <w:ind w:hanging="180"/>
        <w:jc w:val="both"/>
        <w:rPr>
          <w:lang w:val="uk-UA"/>
        </w:rPr>
      </w:pPr>
      <w:r>
        <w:rPr>
          <w:lang w:val="uk-UA"/>
        </w:rPr>
        <w:lastRenderedPageBreak/>
        <w:t xml:space="preserve">кожного дня за 30 хв. до роздачі їжі старша медична сестра оцінює якість приготування їжі та проводить відбір проби в стерильний посуд які зберігається 24 години в холодильнику. </w:t>
      </w:r>
      <w:r w:rsidRPr="00C80B30">
        <w:rPr>
          <w:lang w:val="uk-UA"/>
        </w:rPr>
        <w:t>Добова проба страв є п</w:t>
      </w:r>
      <w:r w:rsidRPr="00C80B30">
        <w:rPr>
          <w:lang w:val="uk-UA"/>
        </w:rPr>
        <w:t>о</w:t>
      </w:r>
      <w:r w:rsidRPr="00C80B30">
        <w:rPr>
          <w:lang w:val="uk-UA"/>
        </w:rPr>
        <w:t xml:space="preserve">казником якості </w:t>
      </w:r>
      <w:r>
        <w:rPr>
          <w:lang w:val="uk-UA"/>
        </w:rPr>
        <w:t xml:space="preserve">роботи </w:t>
      </w:r>
      <w:r w:rsidRPr="00C80B30">
        <w:rPr>
          <w:lang w:val="uk-UA"/>
        </w:rPr>
        <w:t>кухарів закладу. Проби страв кожного прийому їжі зберігаються прот</w:t>
      </w:r>
      <w:r w:rsidRPr="00C80B30">
        <w:rPr>
          <w:lang w:val="uk-UA"/>
        </w:rPr>
        <w:t>я</w:t>
      </w:r>
      <w:r w:rsidRPr="00C80B30">
        <w:rPr>
          <w:lang w:val="uk-UA"/>
        </w:rPr>
        <w:t>гом доби до закінчення аналогічного прийому їжі наступного дня.</w:t>
      </w:r>
    </w:p>
    <w:p w:rsidR="009E0DDA" w:rsidRPr="00C80B30" w:rsidRDefault="009E0DDA" w:rsidP="009E0DDA">
      <w:pPr>
        <w:numPr>
          <w:ilvl w:val="0"/>
          <w:numId w:val="4"/>
        </w:numPr>
        <w:ind w:hanging="180"/>
        <w:jc w:val="both"/>
        <w:rPr>
          <w:lang w:val="uk-UA"/>
        </w:rPr>
      </w:pPr>
      <w:r>
        <w:rPr>
          <w:lang w:val="uk-UA"/>
        </w:rPr>
        <w:t>в</w:t>
      </w:r>
      <w:r w:rsidRPr="00C80B30">
        <w:rPr>
          <w:lang w:val="uk-UA"/>
        </w:rPr>
        <w:t xml:space="preserve"> ДНЗ здійснюється постійний контроль за харчуванням дітей старшою медсес</w:t>
      </w:r>
      <w:r w:rsidRPr="00C80B30">
        <w:rPr>
          <w:lang w:val="uk-UA"/>
        </w:rPr>
        <w:t>т</w:t>
      </w:r>
      <w:r w:rsidRPr="00C80B30">
        <w:rPr>
          <w:lang w:val="uk-UA"/>
        </w:rPr>
        <w:t xml:space="preserve">рою і </w:t>
      </w:r>
      <w:r>
        <w:rPr>
          <w:lang w:val="uk-UA"/>
        </w:rPr>
        <w:t xml:space="preserve">завідуючою ДНЗ, результати контролю фіксуються </w:t>
      </w:r>
      <w:r w:rsidRPr="00C80B30">
        <w:rPr>
          <w:lang w:val="uk-UA"/>
        </w:rPr>
        <w:t>в «Діловому щоденнику кон</w:t>
      </w:r>
      <w:r w:rsidRPr="00C80B30">
        <w:rPr>
          <w:lang w:val="uk-UA"/>
        </w:rPr>
        <w:t>т</w:t>
      </w:r>
      <w:r>
        <w:rPr>
          <w:lang w:val="uk-UA"/>
        </w:rPr>
        <w:t>ролю» і в Журналі контролю за організацією харчування.</w:t>
      </w:r>
    </w:p>
    <w:p w:rsidR="009E0DDA" w:rsidRPr="00C80B30" w:rsidRDefault="009E0DDA" w:rsidP="009E0DDA">
      <w:pPr>
        <w:ind w:firstLine="540"/>
        <w:jc w:val="both"/>
        <w:rPr>
          <w:lang w:val="uk-UA"/>
        </w:rPr>
      </w:pPr>
      <w:r w:rsidRPr="00C80B30">
        <w:rPr>
          <w:lang w:val="uk-UA"/>
        </w:rPr>
        <w:t xml:space="preserve">Контроль за харчуванням </w:t>
      </w:r>
      <w:r>
        <w:rPr>
          <w:lang w:val="uk-UA"/>
        </w:rPr>
        <w:t xml:space="preserve">в дошкільному навчальному закладі (ясел-садка) </w:t>
      </w:r>
      <w:r w:rsidRPr="00C80B30">
        <w:rPr>
          <w:lang w:val="uk-UA"/>
        </w:rPr>
        <w:t>здійснюється завідуючою ДНЗ, старшою медичною сес</w:t>
      </w:r>
      <w:r w:rsidRPr="00C80B30">
        <w:rPr>
          <w:lang w:val="uk-UA"/>
        </w:rPr>
        <w:t>т</w:t>
      </w:r>
      <w:r w:rsidRPr="00C80B30">
        <w:rPr>
          <w:lang w:val="uk-UA"/>
        </w:rPr>
        <w:t>рою, радою з питань харчування. На основі результатів контролю проводиться індивідуальна р</w:t>
      </w:r>
      <w:r w:rsidRPr="00C80B30">
        <w:rPr>
          <w:lang w:val="uk-UA"/>
        </w:rPr>
        <w:t>о</w:t>
      </w:r>
      <w:r w:rsidRPr="00C80B30">
        <w:rPr>
          <w:lang w:val="uk-UA"/>
        </w:rPr>
        <w:t xml:space="preserve">бота з певною категорією працівників. </w:t>
      </w:r>
    </w:p>
    <w:p w:rsidR="009E0DDA" w:rsidRDefault="009E0DDA" w:rsidP="009E0DDA">
      <w:pPr>
        <w:ind w:firstLine="540"/>
        <w:jc w:val="both"/>
        <w:rPr>
          <w:lang w:val="uk-UA"/>
        </w:rPr>
      </w:pPr>
      <w:r w:rsidRPr="00C80B30">
        <w:rPr>
          <w:lang w:val="uk-UA"/>
        </w:rPr>
        <w:t>Раціональний режим харчування, збалансованість раціону – першочергові умови для нормального росту і розвитку дітей, які виховуються в дошкільних навчальних закладах, що спр</w:t>
      </w:r>
      <w:r w:rsidRPr="00C80B30">
        <w:rPr>
          <w:lang w:val="uk-UA"/>
        </w:rPr>
        <w:t>и</w:t>
      </w:r>
      <w:r w:rsidRPr="00C80B30">
        <w:rPr>
          <w:lang w:val="uk-UA"/>
        </w:rPr>
        <w:t xml:space="preserve">яють підвищенню опірності організму до захворювань. </w:t>
      </w:r>
    </w:p>
    <w:p w:rsidR="009E0DDA" w:rsidRDefault="009E0DDA" w:rsidP="009E0DDA">
      <w:pPr>
        <w:ind w:firstLine="708"/>
        <w:jc w:val="both"/>
        <w:rPr>
          <w:b/>
          <w:lang w:val="uk-UA"/>
        </w:rPr>
      </w:pPr>
    </w:p>
    <w:p w:rsidR="009E0DDA" w:rsidRDefault="009E0DDA" w:rsidP="009E0DDA">
      <w:pPr>
        <w:ind w:firstLine="708"/>
        <w:jc w:val="both"/>
        <w:rPr>
          <w:b/>
          <w:lang w:val="uk-UA"/>
        </w:rPr>
      </w:pPr>
    </w:p>
    <w:p w:rsidR="009E0DDA" w:rsidRDefault="009E0DDA" w:rsidP="009E0DDA">
      <w:pPr>
        <w:ind w:firstLine="708"/>
        <w:jc w:val="both"/>
        <w:rPr>
          <w:b/>
          <w:lang w:val="uk-UA"/>
        </w:rPr>
      </w:pPr>
    </w:p>
    <w:p w:rsidR="009E0DDA" w:rsidRDefault="009E0DDA" w:rsidP="009E0DDA">
      <w:pPr>
        <w:ind w:firstLine="708"/>
        <w:jc w:val="both"/>
        <w:rPr>
          <w:b/>
          <w:lang w:val="uk-UA"/>
        </w:rPr>
      </w:pPr>
    </w:p>
    <w:p w:rsidR="009E0DDA" w:rsidRDefault="009E0DDA" w:rsidP="009E0DDA">
      <w:pPr>
        <w:ind w:firstLine="708"/>
        <w:jc w:val="both"/>
        <w:rPr>
          <w:b/>
          <w:lang w:val="uk-UA"/>
        </w:rPr>
      </w:pPr>
    </w:p>
    <w:p w:rsidR="009E0DDA" w:rsidRDefault="009E0DDA" w:rsidP="009E0DDA">
      <w:pPr>
        <w:ind w:firstLine="708"/>
        <w:jc w:val="both"/>
        <w:rPr>
          <w:b/>
          <w:lang w:val="uk-UA"/>
        </w:rPr>
      </w:pPr>
    </w:p>
    <w:p w:rsidR="009E0DDA" w:rsidRDefault="009E0DDA" w:rsidP="009E0DDA">
      <w:pPr>
        <w:jc w:val="center"/>
        <w:rPr>
          <w:b/>
          <w:lang w:val="uk-UA"/>
        </w:rPr>
      </w:pPr>
      <w:r w:rsidRPr="006555F7">
        <w:rPr>
          <w:b/>
          <w:lang w:val="uk-UA"/>
        </w:rPr>
        <w:t>Порівняльн</w:t>
      </w:r>
      <w:r>
        <w:rPr>
          <w:b/>
          <w:lang w:val="uk-UA"/>
        </w:rPr>
        <w:t xml:space="preserve">а </w:t>
      </w:r>
      <w:r w:rsidRPr="006555F7">
        <w:rPr>
          <w:b/>
          <w:lang w:val="uk-UA"/>
        </w:rPr>
        <w:t>таблиц</w:t>
      </w:r>
      <w:r>
        <w:rPr>
          <w:b/>
          <w:lang w:val="uk-UA"/>
        </w:rPr>
        <w:t>я</w:t>
      </w:r>
      <w:r w:rsidRPr="006555F7">
        <w:rPr>
          <w:b/>
          <w:lang w:val="uk-UA"/>
        </w:rPr>
        <w:t xml:space="preserve"> виконання норм харчування дітей  в ДНЗ</w:t>
      </w:r>
      <w:r>
        <w:rPr>
          <w:b/>
          <w:lang w:val="uk-UA"/>
        </w:rPr>
        <w:t xml:space="preserve"> №1 «Калинка»</w:t>
      </w:r>
    </w:p>
    <w:p w:rsidR="009E0DDA" w:rsidRDefault="009E0DDA" w:rsidP="009E0DDA">
      <w:pPr>
        <w:jc w:val="center"/>
        <w:rPr>
          <w:b/>
          <w:lang w:val="uk-UA"/>
        </w:rPr>
      </w:pPr>
    </w:p>
    <w:tbl>
      <w:tblPr>
        <w:tblW w:w="1067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033"/>
        <w:gridCol w:w="1467"/>
        <w:gridCol w:w="1276"/>
        <w:gridCol w:w="1440"/>
        <w:gridCol w:w="1395"/>
        <w:gridCol w:w="1275"/>
        <w:gridCol w:w="1258"/>
      </w:tblGrid>
      <w:tr w:rsidR="009E0DDA" w:rsidRPr="00A96159" w:rsidTr="005028CD">
        <w:trPr>
          <w:trHeight w:val="405"/>
        </w:trPr>
        <w:tc>
          <w:tcPr>
            <w:tcW w:w="1526" w:type="dxa"/>
            <w:vMerge w:val="restart"/>
            <w:shd w:val="clear" w:color="auto" w:fill="auto"/>
          </w:tcPr>
          <w:p w:rsidR="009E0DDA" w:rsidRPr="00A96159" w:rsidRDefault="009E0DDA" w:rsidP="005028CD">
            <w:pPr>
              <w:jc w:val="center"/>
              <w:rPr>
                <w:b/>
                <w:lang w:val="uk-UA"/>
              </w:rPr>
            </w:pPr>
            <w:r w:rsidRPr="00A96159">
              <w:rPr>
                <w:b/>
                <w:lang w:val="uk-UA"/>
              </w:rPr>
              <w:t>Назва основних продуктів</w:t>
            </w:r>
          </w:p>
        </w:tc>
        <w:tc>
          <w:tcPr>
            <w:tcW w:w="1033" w:type="dxa"/>
            <w:vMerge w:val="restart"/>
            <w:shd w:val="clear" w:color="auto" w:fill="auto"/>
          </w:tcPr>
          <w:p w:rsidR="009E0DDA" w:rsidRPr="00A96159" w:rsidRDefault="009E0DDA" w:rsidP="005028CD">
            <w:pPr>
              <w:jc w:val="center"/>
              <w:rPr>
                <w:b/>
                <w:lang w:val="uk-UA"/>
              </w:rPr>
            </w:pPr>
            <w:r w:rsidRPr="00A96159">
              <w:rPr>
                <w:b/>
                <w:lang w:val="uk-UA"/>
              </w:rPr>
              <w:t>Норма</w:t>
            </w:r>
          </w:p>
        </w:tc>
        <w:tc>
          <w:tcPr>
            <w:tcW w:w="2743" w:type="dxa"/>
            <w:gridSpan w:val="2"/>
            <w:shd w:val="clear" w:color="auto" w:fill="auto"/>
          </w:tcPr>
          <w:p w:rsidR="009E0DDA" w:rsidRPr="00A96159" w:rsidRDefault="009E0DDA" w:rsidP="005028CD">
            <w:pPr>
              <w:jc w:val="center"/>
              <w:rPr>
                <w:b/>
                <w:lang w:val="uk-UA"/>
              </w:rPr>
            </w:pPr>
            <w:r w:rsidRPr="00A96159">
              <w:rPr>
                <w:b/>
                <w:lang w:val="uk-UA"/>
              </w:rPr>
              <w:t>Фактично використано</w:t>
            </w:r>
          </w:p>
        </w:tc>
        <w:tc>
          <w:tcPr>
            <w:tcW w:w="2835" w:type="dxa"/>
            <w:gridSpan w:val="2"/>
            <w:shd w:val="clear" w:color="auto" w:fill="auto"/>
          </w:tcPr>
          <w:p w:rsidR="009E0DDA" w:rsidRPr="00A96159" w:rsidRDefault="009E0DDA" w:rsidP="005028CD">
            <w:pPr>
              <w:jc w:val="center"/>
              <w:rPr>
                <w:b/>
                <w:lang w:val="uk-UA"/>
              </w:rPr>
            </w:pPr>
            <w:r w:rsidRPr="00A96159">
              <w:rPr>
                <w:b/>
                <w:lang w:val="uk-UA"/>
              </w:rPr>
              <w:t>+,- до норми</w:t>
            </w:r>
          </w:p>
        </w:tc>
        <w:tc>
          <w:tcPr>
            <w:tcW w:w="2533" w:type="dxa"/>
            <w:gridSpan w:val="2"/>
            <w:shd w:val="clear" w:color="auto" w:fill="auto"/>
          </w:tcPr>
          <w:p w:rsidR="009E0DDA" w:rsidRPr="00A96159" w:rsidRDefault="009E0DDA" w:rsidP="005028CD">
            <w:pPr>
              <w:jc w:val="center"/>
              <w:rPr>
                <w:b/>
                <w:lang w:val="uk-UA"/>
              </w:rPr>
            </w:pPr>
            <w:r w:rsidRPr="00A96159">
              <w:rPr>
                <w:b/>
                <w:lang w:val="uk-UA"/>
              </w:rPr>
              <w:t>використано в %</w:t>
            </w:r>
          </w:p>
        </w:tc>
      </w:tr>
      <w:tr w:rsidR="009E0DDA" w:rsidRPr="00D626EA" w:rsidTr="005028CD">
        <w:trPr>
          <w:trHeight w:val="150"/>
        </w:trPr>
        <w:tc>
          <w:tcPr>
            <w:tcW w:w="1526" w:type="dxa"/>
            <w:vMerge/>
            <w:shd w:val="clear" w:color="auto" w:fill="auto"/>
          </w:tcPr>
          <w:p w:rsidR="009E0DDA" w:rsidRPr="00A96159" w:rsidRDefault="009E0DDA" w:rsidP="005028CD">
            <w:pPr>
              <w:jc w:val="center"/>
              <w:rPr>
                <w:b/>
                <w:lang w:val="uk-UA"/>
              </w:rPr>
            </w:pPr>
          </w:p>
        </w:tc>
        <w:tc>
          <w:tcPr>
            <w:tcW w:w="1033" w:type="dxa"/>
            <w:vMerge/>
            <w:shd w:val="clear" w:color="auto" w:fill="auto"/>
          </w:tcPr>
          <w:p w:rsidR="009E0DDA" w:rsidRPr="00A96159" w:rsidRDefault="009E0DDA" w:rsidP="005028CD">
            <w:pPr>
              <w:jc w:val="center"/>
              <w:rPr>
                <w:b/>
                <w:lang w:val="uk-UA"/>
              </w:rPr>
            </w:pPr>
          </w:p>
        </w:tc>
        <w:tc>
          <w:tcPr>
            <w:tcW w:w="1467" w:type="dxa"/>
            <w:shd w:val="clear" w:color="auto" w:fill="auto"/>
          </w:tcPr>
          <w:p w:rsidR="009E0DDA" w:rsidRPr="00A96159" w:rsidRDefault="009E0DDA" w:rsidP="005028CD">
            <w:pPr>
              <w:jc w:val="center"/>
              <w:rPr>
                <w:b/>
                <w:lang w:val="uk-UA"/>
              </w:rPr>
            </w:pPr>
            <w:r w:rsidRPr="00A96159">
              <w:rPr>
                <w:b/>
                <w:lang w:val="uk-UA"/>
              </w:rPr>
              <w:t>201</w:t>
            </w:r>
            <w:r>
              <w:rPr>
                <w:b/>
                <w:lang w:val="uk-UA"/>
              </w:rPr>
              <w:t>2-2013</w:t>
            </w:r>
          </w:p>
        </w:tc>
        <w:tc>
          <w:tcPr>
            <w:tcW w:w="1276" w:type="dxa"/>
            <w:shd w:val="clear" w:color="auto" w:fill="auto"/>
          </w:tcPr>
          <w:p w:rsidR="009E0DDA" w:rsidRPr="00A96159" w:rsidRDefault="009E0DDA" w:rsidP="005028CD">
            <w:pPr>
              <w:jc w:val="center"/>
              <w:rPr>
                <w:b/>
                <w:lang w:val="uk-UA"/>
              </w:rPr>
            </w:pPr>
            <w:r>
              <w:rPr>
                <w:b/>
                <w:lang w:val="uk-UA"/>
              </w:rPr>
              <w:t>2013-2014</w:t>
            </w:r>
          </w:p>
        </w:tc>
        <w:tc>
          <w:tcPr>
            <w:tcW w:w="1440" w:type="dxa"/>
            <w:shd w:val="clear" w:color="auto" w:fill="auto"/>
          </w:tcPr>
          <w:p w:rsidR="009E0DDA" w:rsidRPr="00A96159" w:rsidRDefault="009E0DDA" w:rsidP="005028CD">
            <w:pPr>
              <w:jc w:val="center"/>
              <w:rPr>
                <w:b/>
                <w:lang w:val="uk-UA"/>
              </w:rPr>
            </w:pPr>
            <w:r>
              <w:rPr>
                <w:b/>
                <w:lang w:val="uk-UA"/>
              </w:rPr>
              <w:t>2012-2013</w:t>
            </w:r>
          </w:p>
        </w:tc>
        <w:tc>
          <w:tcPr>
            <w:tcW w:w="1395" w:type="dxa"/>
            <w:shd w:val="clear" w:color="auto" w:fill="auto"/>
          </w:tcPr>
          <w:p w:rsidR="009E0DDA" w:rsidRPr="00A96159" w:rsidRDefault="009E0DDA" w:rsidP="005028CD">
            <w:pPr>
              <w:jc w:val="center"/>
              <w:rPr>
                <w:b/>
                <w:lang w:val="uk-UA"/>
              </w:rPr>
            </w:pPr>
            <w:r>
              <w:rPr>
                <w:b/>
                <w:lang w:val="uk-UA"/>
              </w:rPr>
              <w:t>2013-2014</w:t>
            </w:r>
          </w:p>
        </w:tc>
        <w:tc>
          <w:tcPr>
            <w:tcW w:w="1275" w:type="dxa"/>
            <w:shd w:val="clear" w:color="auto" w:fill="auto"/>
          </w:tcPr>
          <w:p w:rsidR="009E0DDA" w:rsidRPr="00D626EA" w:rsidRDefault="009E0DDA" w:rsidP="005028CD">
            <w:pPr>
              <w:jc w:val="center"/>
              <w:rPr>
                <w:b/>
                <w:lang w:val="en-US"/>
              </w:rPr>
            </w:pPr>
            <w:r>
              <w:rPr>
                <w:b/>
                <w:lang w:val="uk-UA"/>
              </w:rPr>
              <w:t>201</w:t>
            </w:r>
            <w:r>
              <w:rPr>
                <w:b/>
                <w:lang w:val="en-US"/>
              </w:rPr>
              <w:t>2</w:t>
            </w:r>
            <w:r w:rsidRPr="00A96159">
              <w:rPr>
                <w:b/>
                <w:lang w:val="uk-UA"/>
              </w:rPr>
              <w:t>-201</w:t>
            </w:r>
            <w:r>
              <w:rPr>
                <w:b/>
                <w:lang w:val="en-US"/>
              </w:rPr>
              <w:t>3</w:t>
            </w:r>
          </w:p>
        </w:tc>
        <w:tc>
          <w:tcPr>
            <w:tcW w:w="1258" w:type="dxa"/>
            <w:shd w:val="clear" w:color="auto" w:fill="auto"/>
          </w:tcPr>
          <w:p w:rsidR="009E0DDA" w:rsidRPr="00D626EA" w:rsidRDefault="009E0DDA" w:rsidP="005028CD">
            <w:pPr>
              <w:jc w:val="center"/>
              <w:rPr>
                <w:b/>
                <w:lang w:val="en-US"/>
              </w:rPr>
            </w:pPr>
            <w:r>
              <w:rPr>
                <w:b/>
                <w:lang w:val="uk-UA"/>
              </w:rPr>
              <w:t>201</w:t>
            </w:r>
            <w:r>
              <w:rPr>
                <w:b/>
                <w:lang w:val="en-US"/>
              </w:rPr>
              <w:t>3</w:t>
            </w:r>
            <w:r>
              <w:rPr>
                <w:b/>
                <w:lang w:val="uk-UA"/>
              </w:rPr>
              <w:t>-201</w:t>
            </w:r>
            <w:r>
              <w:rPr>
                <w:b/>
                <w:lang w:val="en-US"/>
              </w:rPr>
              <w:t>4</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Хліб </w:t>
            </w:r>
            <w:proofErr w:type="spellStart"/>
            <w:r w:rsidRPr="00A96159">
              <w:rPr>
                <w:lang w:val="uk-UA"/>
              </w:rPr>
              <w:t>пшен</w:t>
            </w:r>
            <w:proofErr w:type="spellEnd"/>
            <w:r w:rsidRPr="00A96159">
              <w:rPr>
                <w:lang w:val="uk-UA"/>
              </w:rPr>
              <w:t>.</w:t>
            </w:r>
          </w:p>
        </w:tc>
        <w:tc>
          <w:tcPr>
            <w:tcW w:w="1033" w:type="dxa"/>
            <w:shd w:val="clear" w:color="auto" w:fill="auto"/>
          </w:tcPr>
          <w:p w:rsidR="009E0DDA" w:rsidRPr="00A96159" w:rsidRDefault="009E0DDA" w:rsidP="005028CD">
            <w:pPr>
              <w:jc w:val="center"/>
              <w:rPr>
                <w:lang w:val="uk-UA"/>
              </w:rPr>
            </w:pPr>
            <w:r w:rsidRPr="00A96159">
              <w:rPr>
                <w:lang w:val="uk-UA"/>
              </w:rPr>
              <w:t>48/66</w:t>
            </w:r>
          </w:p>
        </w:tc>
        <w:tc>
          <w:tcPr>
            <w:tcW w:w="1467" w:type="dxa"/>
            <w:shd w:val="clear" w:color="auto" w:fill="auto"/>
          </w:tcPr>
          <w:p w:rsidR="009E0DDA" w:rsidRPr="00A96159" w:rsidRDefault="009E0DDA" w:rsidP="005028CD">
            <w:pPr>
              <w:jc w:val="center"/>
              <w:rPr>
                <w:lang w:val="uk-UA"/>
              </w:rPr>
            </w:pPr>
            <w:r w:rsidRPr="00A96159">
              <w:rPr>
                <w:lang w:val="uk-UA"/>
              </w:rPr>
              <w:t>51,5/71,7</w:t>
            </w:r>
          </w:p>
        </w:tc>
        <w:tc>
          <w:tcPr>
            <w:tcW w:w="1276" w:type="dxa"/>
            <w:shd w:val="clear" w:color="auto" w:fill="auto"/>
          </w:tcPr>
          <w:p w:rsidR="009E0DDA" w:rsidRPr="00A96159" w:rsidRDefault="009E0DDA" w:rsidP="005028CD">
            <w:pPr>
              <w:jc w:val="center"/>
              <w:rPr>
                <w:lang w:val="uk-UA"/>
              </w:rPr>
            </w:pPr>
            <w:r>
              <w:rPr>
                <w:lang w:val="uk-UA"/>
              </w:rPr>
              <w:t>50/69</w:t>
            </w:r>
          </w:p>
        </w:tc>
        <w:tc>
          <w:tcPr>
            <w:tcW w:w="1440" w:type="dxa"/>
            <w:shd w:val="clear" w:color="auto" w:fill="auto"/>
          </w:tcPr>
          <w:p w:rsidR="009E0DDA" w:rsidRPr="00A96159" w:rsidRDefault="009E0DDA" w:rsidP="005028CD">
            <w:pPr>
              <w:jc w:val="center"/>
              <w:rPr>
                <w:lang w:val="uk-UA"/>
              </w:rPr>
            </w:pPr>
            <w:r w:rsidRPr="00A96159">
              <w:rPr>
                <w:lang w:val="uk-UA"/>
              </w:rPr>
              <w:t>+3,5/+5,7</w:t>
            </w:r>
          </w:p>
        </w:tc>
        <w:tc>
          <w:tcPr>
            <w:tcW w:w="1395" w:type="dxa"/>
            <w:shd w:val="clear" w:color="auto" w:fill="auto"/>
          </w:tcPr>
          <w:p w:rsidR="009E0DDA" w:rsidRPr="00A96159" w:rsidRDefault="009E0DDA" w:rsidP="005028CD">
            <w:pPr>
              <w:jc w:val="center"/>
              <w:rPr>
                <w:lang w:val="uk-UA"/>
              </w:rPr>
            </w:pPr>
            <w:r>
              <w:rPr>
                <w:lang w:val="uk-UA"/>
              </w:rPr>
              <w:t>+2/+3</w:t>
            </w:r>
          </w:p>
        </w:tc>
        <w:tc>
          <w:tcPr>
            <w:tcW w:w="1275" w:type="dxa"/>
            <w:shd w:val="clear" w:color="auto" w:fill="auto"/>
          </w:tcPr>
          <w:p w:rsidR="009E0DDA" w:rsidRPr="00A96159" w:rsidRDefault="009E0DDA" w:rsidP="005028CD">
            <w:pPr>
              <w:jc w:val="center"/>
              <w:rPr>
                <w:lang w:val="uk-UA"/>
              </w:rPr>
            </w:pPr>
            <w:r w:rsidRPr="00A96159">
              <w:rPr>
                <w:lang w:val="uk-UA"/>
              </w:rPr>
              <w:t>107/109</w:t>
            </w:r>
          </w:p>
        </w:tc>
        <w:tc>
          <w:tcPr>
            <w:tcW w:w="1258" w:type="dxa"/>
            <w:shd w:val="clear" w:color="auto" w:fill="auto"/>
          </w:tcPr>
          <w:p w:rsidR="009E0DDA" w:rsidRPr="00D626EA" w:rsidRDefault="009E0DDA" w:rsidP="005028CD">
            <w:pPr>
              <w:jc w:val="center"/>
              <w:rPr>
                <w:lang w:val="en-US"/>
              </w:rPr>
            </w:pPr>
            <w:r>
              <w:rPr>
                <w:lang w:val="en-US"/>
              </w:rPr>
              <w:t>104/104</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Хліб </w:t>
            </w:r>
            <w:proofErr w:type="spellStart"/>
            <w:r w:rsidRPr="00A96159">
              <w:rPr>
                <w:lang w:val="uk-UA"/>
              </w:rPr>
              <w:t>житн</w:t>
            </w:r>
            <w:proofErr w:type="spellEnd"/>
            <w:r w:rsidRPr="00A96159">
              <w:rPr>
                <w:lang w:val="uk-UA"/>
              </w:rPr>
              <w:t>.</w:t>
            </w:r>
          </w:p>
        </w:tc>
        <w:tc>
          <w:tcPr>
            <w:tcW w:w="1033" w:type="dxa"/>
            <w:shd w:val="clear" w:color="auto" w:fill="auto"/>
          </w:tcPr>
          <w:p w:rsidR="009E0DDA" w:rsidRPr="00A96159" w:rsidRDefault="009E0DDA" w:rsidP="005028CD">
            <w:pPr>
              <w:jc w:val="center"/>
              <w:rPr>
                <w:lang w:val="uk-UA"/>
              </w:rPr>
            </w:pPr>
            <w:r w:rsidRPr="00A96159">
              <w:rPr>
                <w:lang w:val="uk-UA"/>
              </w:rPr>
              <w:t>18/36</w:t>
            </w:r>
          </w:p>
        </w:tc>
        <w:tc>
          <w:tcPr>
            <w:tcW w:w="1467" w:type="dxa"/>
            <w:shd w:val="clear" w:color="auto" w:fill="auto"/>
          </w:tcPr>
          <w:p w:rsidR="009E0DDA" w:rsidRPr="00A96159" w:rsidRDefault="009E0DDA" w:rsidP="005028CD">
            <w:pPr>
              <w:jc w:val="center"/>
              <w:rPr>
                <w:lang w:val="uk-UA"/>
              </w:rPr>
            </w:pPr>
            <w:r w:rsidRPr="00A96159">
              <w:rPr>
                <w:lang w:val="uk-UA"/>
              </w:rPr>
              <w:t>18,6/39</w:t>
            </w:r>
          </w:p>
        </w:tc>
        <w:tc>
          <w:tcPr>
            <w:tcW w:w="1276" w:type="dxa"/>
            <w:shd w:val="clear" w:color="auto" w:fill="auto"/>
          </w:tcPr>
          <w:p w:rsidR="009E0DDA" w:rsidRPr="00A96159" w:rsidRDefault="009E0DDA" w:rsidP="005028CD">
            <w:pPr>
              <w:jc w:val="center"/>
              <w:rPr>
                <w:lang w:val="uk-UA"/>
              </w:rPr>
            </w:pPr>
            <w:r>
              <w:rPr>
                <w:lang w:val="uk-UA"/>
              </w:rPr>
              <w:t>18/40</w:t>
            </w:r>
          </w:p>
        </w:tc>
        <w:tc>
          <w:tcPr>
            <w:tcW w:w="1440" w:type="dxa"/>
            <w:shd w:val="clear" w:color="auto" w:fill="auto"/>
          </w:tcPr>
          <w:p w:rsidR="009E0DDA" w:rsidRPr="00A96159" w:rsidRDefault="009E0DDA" w:rsidP="005028CD">
            <w:pPr>
              <w:jc w:val="center"/>
              <w:rPr>
                <w:lang w:val="uk-UA"/>
              </w:rPr>
            </w:pPr>
            <w:r w:rsidRPr="00A96159">
              <w:rPr>
                <w:lang w:val="uk-UA"/>
              </w:rPr>
              <w:t>+0,6/+3</w:t>
            </w:r>
          </w:p>
        </w:tc>
        <w:tc>
          <w:tcPr>
            <w:tcW w:w="1395" w:type="dxa"/>
            <w:shd w:val="clear" w:color="auto" w:fill="auto"/>
          </w:tcPr>
          <w:p w:rsidR="009E0DDA" w:rsidRPr="00151DC0" w:rsidRDefault="009E0DDA" w:rsidP="005028CD">
            <w:pPr>
              <w:jc w:val="center"/>
              <w:rPr>
                <w:lang w:val="en-US"/>
              </w:rPr>
            </w:pPr>
            <w:r>
              <w:rPr>
                <w:lang w:val="en-US"/>
              </w:rPr>
              <w:t>N/+4</w:t>
            </w:r>
          </w:p>
        </w:tc>
        <w:tc>
          <w:tcPr>
            <w:tcW w:w="1275" w:type="dxa"/>
            <w:shd w:val="clear" w:color="auto" w:fill="auto"/>
          </w:tcPr>
          <w:p w:rsidR="009E0DDA" w:rsidRPr="00A96159" w:rsidRDefault="009E0DDA" w:rsidP="005028CD">
            <w:pPr>
              <w:jc w:val="center"/>
              <w:rPr>
                <w:lang w:val="uk-UA"/>
              </w:rPr>
            </w:pPr>
            <w:r w:rsidRPr="00A96159">
              <w:rPr>
                <w:lang w:val="uk-UA"/>
              </w:rPr>
              <w:t>103/108</w:t>
            </w:r>
          </w:p>
        </w:tc>
        <w:tc>
          <w:tcPr>
            <w:tcW w:w="1258" w:type="dxa"/>
            <w:shd w:val="clear" w:color="auto" w:fill="auto"/>
          </w:tcPr>
          <w:p w:rsidR="009E0DDA" w:rsidRPr="00D626EA" w:rsidRDefault="009E0DDA" w:rsidP="005028CD">
            <w:pPr>
              <w:jc w:val="center"/>
              <w:rPr>
                <w:lang w:val="en-US"/>
              </w:rPr>
            </w:pPr>
            <w:r>
              <w:rPr>
                <w:lang w:val="en-US"/>
              </w:rPr>
              <w:t>100/111</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Борошно</w:t>
            </w:r>
          </w:p>
        </w:tc>
        <w:tc>
          <w:tcPr>
            <w:tcW w:w="1033" w:type="dxa"/>
            <w:shd w:val="clear" w:color="auto" w:fill="auto"/>
          </w:tcPr>
          <w:p w:rsidR="009E0DDA" w:rsidRPr="00A96159" w:rsidRDefault="009E0DDA" w:rsidP="005028CD">
            <w:pPr>
              <w:jc w:val="center"/>
              <w:rPr>
                <w:lang w:val="uk-UA"/>
              </w:rPr>
            </w:pPr>
            <w:r w:rsidRPr="00A96159">
              <w:rPr>
                <w:lang w:val="uk-UA"/>
              </w:rPr>
              <w:t>12/15</w:t>
            </w:r>
          </w:p>
        </w:tc>
        <w:tc>
          <w:tcPr>
            <w:tcW w:w="1467" w:type="dxa"/>
            <w:shd w:val="clear" w:color="auto" w:fill="auto"/>
          </w:tcPr>
          <w:p w:rsidR="009E0DDA" w:rsidRPr="00A96159" w:rsidRDefault="009E0DDA" w:rsidP="005028CD">
            <w:pPr>
              <w:jc w:val="center"/>
              <w:rPr>
                <w:lang w:val="uk-UA"/>
              </w:rPr>
            </w:pPr>
            <w:r w:rsidRPr="00A96159">
              <w:rPr>
                <w:lang w:val="uk-UA"/>
              </w:rPr>
              <w:t>10,6/12,6</w:t>
            </w:r>
          </w:p>
        </w:tc>
        <w:tc>
          <w:tcPr>
            <w:tcW w:w="1276" w:type="dxa"/>
            <w:shd w:val="clear" w:color="auto" w:fill="auto"/>
          </w:tcPr>
          <w:p w:rsidR="009E0DDA" w:rsidRPr="00A96159" w:rsidRDefault="009E0DDA" w:rsidP="005028CD">
            <w:pPr>
              <w:jc w:val="center"/>
              <w:rPr>
                <w:lang w:val="uk-UA"/>
              </w:rPr>
            </w:pPr>
            <w:r>
              <w:rPr>
                <w:lang w:val="uk-UA"/>
              </w:rPr>
              <w:t>13/16</w:t>
            </w:r>
          </w:p>
        </w:tc>
        <w:tc>
          <w:tcPr>
            <w:tcW w:w="1440" w:type="dxa"/>
            <w:shd w:val="clear" w:color="auto" w:fill="auto"/>
          </w:tcPr>
          <w:p w:rsidR="009E0DDA" w:rsidRPr="00A96159" w:rsidRDefault="009E0DDA" w:rsidP="005028CD">
            <w:pPr>
              <w:jc w:val="center"/>
              <w:rPr>
                <w:lang w:val="uk-UA"/>
              </w:rPr>
            </w:pPr>
            <w:r w:rsidRPr="00A96159">
              <w:rPr>
                <w:lang w:val="uk-UA"/>
              </w:rPr>
              <w:t>-1,4/-2,4</w:t>
            </w:r>
          </w:p>
        </w:tc>
        <w:tc>
          <w:tcPr>
            <w:tcW w:w="1395" w:type="dxa"/>
            <w:shd w:val="clear" w:color="auto" w:fill="auto"/>
          </w:tcPr>
          <w:p w:rsidR="009E0DDA" w:rsidRPr="00151DC0" w:rsidRDefault="009E0DDA" w:rsidP="005028CD">
            <w:pPr>
              <w:jc w:val="center"/>
              <w:rPr>
                <w:lang w:val="en-US"/>
              </w:rPr>
            </w:pPr>
            <w:r>
              <w:rPr>
                <w:lang w:val="en-US"/>
              </w:rPr>
              <w:t>+1/+1</w:t>
            </w:r>
          </w:p>
        </w:tc>
        <w:tc>
          <w:tcPr>
            <w:tcW w:w="1275" w:type="dxa"/>
            <w:shd w:val="clear" w:color="auto" w:fill="auto"/>
          </w:tcPr>
          <w:p w:rsidR="009E0DDA" w:rsidRPr="00A96159" w:rsidRDefault="009E0DDA" w:rsidP="005028CD">
            <w:pPr>
              <w:jc w:val="center"/>
              <w:rPr>
                <w:lang w:val="uk-UA"/>
              </w:rPr>
            </w:pPr>
            <w:r w:rsidRPr="00A96159">
              <w:rPr>
                <w:lang w:val="uk-UA"/>
              </w:rPr>
              <w:t>88/84</w:t>
            </w:r>
          </w:p>
        </w:tc>
        <w:tc>
          <w:tcPr>
            <w:tcW w:w="1258" w:type="dxa"/>
            <w:shd w:val="clear" w:color="auto" w:fill="auto"/>
          </w:tcPr>
          <w:p w:rsidR="009E0DDA" w:rsidRPr="00D626EA" w:rsidRDefault="009E0DDA" w:rsidP="005028CD">
            <w:pPr>
              <w:jc w:val="center"/>
              <w:rPr>
                <w:lang w:val="en-US"/>
              </w:rPr>
            </w:pPr>
            <w:r>
              <w:rPr>
                <w:lang w:val="en-US"/>
              </w:rPr>
              <w:t>108/107</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Крупи</w:t>
            </w:r>
          </w:p>
        </w:tc>
        <w:tc>
          <w:tcPr>
            <w:tcW w:w="1033" w:type="dxa"/>
            <w:shd w:val="clear" w:color="auto" w:fill="auto"/>
          </w:tcPr>
          <w:p w:rsidR="009E0DDA" w:rsidRPr="00A96159" w:rsidRDefault="009E0DDA" w:rsidP="005028CD">
            <w:pPr>
              <w:jc w:val="center"/>
              <w:rPr>
                <w:lang w:val="uk-UA"/>
              </w:rPr>
            </w:pPr>
            <w:r w:rsidRPr="00A96159">
              <w:rPr>
                <w:lang w:val="uk-UA"/>
              </w:rPr>
              <w:t>24/27</w:t>
            </w:r>
          </w:p>
        </w:tc>
        <w:tc>
          <w:tcPr>
            <w:tcW w:w="1467" w:type="dxa"/>
            <w:shd w:val="clear" w:color="auto" w:fill="auto"/>
          </w:tcPr>
          <w:p w:rsidR="009E0DDA" w:rsidRPr="00A96159" w:rsidRDefault="009E0DDA" w:rsidP="005028CD">
            <w:pPr>
              <w:jc w:val="center"/>
              <w:rPr>
                <w:lang w:val="uk-UA"/>
              </w:rPr>
            </w:pPr>
            <w:r w:rsidRPr="00A96159">
              <w:rPr>
                <w:lang w:val="uk-UA"/>
              </w:rPr>
              <w:t>29,1/33,4</w:t>
            </w:r>
          </w:p>
        </w:tc>
        <w:tc>
          <w:tcPr>
            <w:tcW w:w="1276" w:type="dxa"/>
            <w:shd w:val="clear" w:color="auto" w:fill="auto"/>
          </w:tcPr>
          <w:p w:rsidR="009E0DDA" w:rsidRPr="00A96159" w:rsidRDefault="009E0DDA" w:rsidP="005028CD">
            <w:pPr>
              <w:jc w:val="center"/>
              <w:rPr>
                <w:lang w:val="uk-UA"/>
              </w:rPr>
            </w:pPr>
            <w:r>
              <w:rPr>
                <w:lang w:val="uk-UA"/>
              </w:rPr>
              <w:t>27/31</w:t>
            </w:r>
          </w:p>
        </w:tc>
        <w:tc>
          <w:tcPr>
            <w:tcW w:w="1440" w:type="dxa"/>
            <w:shd w:val="clear" w:color="auto" w:fill="auto"/>
          </w:tcPr>
          <w:p w:rsidR="009E0DDA" w:rsidRPr="00A96159" w:rsidRDefault="009E0DDA" w:rsidP="005028CD">
            <w:pPr>
              <w:jc w:val="center"/>
              <w:rPr>
                <w:lang w:val="uk-UA"/>
              </w:rPr>
            </w:pPr>
            <w:r w:rsidRPr="00A96159">
              <w:rPr>
                <w:lang w:val="uk-UA"/>
              </w:rPr>
              <w:t>+5,1/+6,4</w:t>
            </w:r>
          </w:p>
        </w:tc>
        <w:tc>
          <w:tcPr>
            <w:tcW w:w="1395" w:type="dxa"/>
            <w:shd w:val="clear" w:color="auto" w:fill="auto"/>
          </w:tcPr>
          <w:p w:rsidR="009E0DDA" w:rsidRPr="00151DC0" w:rsidRDefault="009E0DDA" w:rsidP="005028CD">
            <w:pPr>
              <w:jc w:val="center"/>
              <w:rPr>
                <w:lang w:val="en-US"/>
              </w:rPr>
            </w:pPr>
            <w:r>
              <w:rPr>
                <w:lang w:val="en-US"/>
              </w:rPr>
              <w:t>+3/+4</w:t>
            </w:r>
          </w:p>
        </w:tc>
        <w:tc>
          <w:tcPr>
            <w:tcW w:w="1275" w:type="dxa"/>
            <w:shd w:val="clear" w:color="auto" w:fill="auto"/>
          </w:tcPr>
          <w:p w:rsidR="009E0DDA" w:rsidRPr="00A96159" w:rsidRDefault="009E0DDA" w:rsidP="005028CD">
            <w:pPr>
              <w:jc w:val="center"/>
              <w:rPr>
                <w:lang w:val="uk-UA"/>
              </w:rPr>
            </w:pPr>
            <w:r w:rsidRPr="00A96159">
              <w:rPr>
                <w:lang w:val="uk-UA"/>
              </w:rPr>
              <w:t>121/124</w:t>
            </w:r>
          </w:p>
        </w:tc>
        <w:tc>
          <w:tcPr>
            <w:tcW w:w="1258" w:type="dxa"/>
            <w:shd w:val="clear" w:color="auto" w:fill="auto"/>
          </w:tcPr>
          <w:p w:rsidR="009E0DDA" w:rsidRPr="00D626EA" w:rsidRDefault="009E0DDA" w:rsidP="005028CD">
            <w:pPr>
              <w:jc w:val="center"/>
              <w:rPr>
                <w:lang w:val="en-US"/>
              </w:rPr>
            </w:pPr>
            <w:r>
              <w:rPr>
                <w:lang w:val="en-US"/>
              </w:rPr>
              <w:t>108/115</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Картопля </w:t>
            </w:r>
          </w:p>
        </w:tc>
        <w:tc>
          <w:tcPr>
            <w:tcW w:w="1033" w:type="dxa"/>
            <w:shd w:val="clear" w:color="auto" w:fill="auto"/>
          </w:tcPr>
          <w:p w:rsidR="009E0DDA" w:rsidRPr="00A96159" w:rsidRDefault="009E0DDA" w:rsidP="005028CD">
            <w:pPr>
              <w:jc w:val="center"/>
              <w:rPr>
                <w:lang w:val="uk-UA"/>
              </w:rPr>
            </w:pPr>
            <w:r w:rsidRPr="00A96159">
              <w:rPr>
                <w:lang w:val="uk-UA"/>
              </w:rPr>
              <w:t>90/150</w:t>
            </w:r>
          </w:p>
        </w:tc>
        <w:tc>
          <w:tcPr>
            <w:tcW w:w="1467" w:type="dxa"/>
            <w:shd w:val="clear" w:color="auto" w:fill="auto"/>
          </w:tcPr>
          <w:p w:rsidR="009E0DDA" w:rsidRPr="00A96159" w:rsidRDefault="009E0DDA" w:rsidP="005028CD">
            <w:pPr>
              <w:jc w:val="center"/>
              <w:rPr>
                <w:lang w:val="uk-UA"/>
              </w:rPr>
            </w:pPr>
            <w:r w:rsidRPr="00A96159">
              <w:rPr>
                <w:lang w:val="uk-UA"/>
              </w:rPr>
              <w:t>103,4/162,1</w:t>
            </w:r>
          </w:p>
        </w:tc>
        <w:tc>
          <w:tcPr>
            <w:tcW w:w="1276" w:type="dxa"/>
            <w:shd w:val="clear" w:color="auto" w:fill="auto"/>
          </w:tcPr>
          <w:p w:rsidR="009E0DDA" w:rsidRPr="00A96159" w:rsidRDefault="009E0DDA" w:rsidP="005028CD">
            <w:pPr>
              <w:jc w:val="center"/>
              <w:rPr>
                <w:lang w:val="uk-UA"/>
              </w:rPr>
            </w:pPr>
            <w:r>
              <w:rPr>
                <w:lang w:val="uk-UA"/>
              </w:rPr>
              <w:t>93/158</w:t>
            </w:r>
          </w:p>
        </w:tc>
        <w:tc>
          <w:tcPr>
            <w:tcW w:w="1440" w:type="dxa"/>
            <w:shd w:val="clear" w:color="auto" w:fill="auto"/>
          </w:tcPr>
          <w:p w:rsidR="009E0DDA" w:rsidRPr="00A96159" w:rsidRDefault="009E0DDA" w:rsidP="005028CD">
            <w:pPr>
              <w:jc w:val="center"/>
              <w:rPr>
                <w:lang w:val="uk-UA"/>
              </w:rPr>
            </w:pPr>
            <w:r w:rsidRPr="00A96159">
              <w:rPr>
                <w:lang w:val="uk-UA"/>
              </w:rPr>
              <w:t>+13,4/+12,1</w:t>
            </w:r>
          </w:p>
        </w:tc>
        <w:tc>
          <w:tcPr>
            <w:tcW w:w="1395" w:type="dxa"/>
            <w:shd w:val="clear" w:color="auto" w:fill="auto"/>
          </w:tcPr>
          <w:p w:rsidR="009E0DDA" w:rsidRPr="00151DC0" w:rsidRDefault="009E0DDA" w:rsidP="005028CD">
            <w:pPr>
              <w:jc w:val="center"/>
              <w:rPr>
                <w:lang w:val="en-US"/>
              </w:rPr>
            </w:pPr>
            <w:r>
              <w:rPr>
                <w:lang w:val="en-US"/>
              </w:rPr>
              <w:t>03/+8</w:t>
            </w:r>
          </w:p>
        </w:tc>
        <w:tc>
          <w:tcPr>
            <w:tcW w:w="1275" w:type="dxa"/>
            <w:shd w:val="clear" w:color="auto" w:fill="auto"/>
          </w:tcPr>
          <w:p w:rsidR="009E0DDA" w:rsidRPr="00A96159" w:rsidRDefault="009E0DDA" w:rsidP="005028CD">
            <w:pPr>
              <w:jc w:val="center"/>
              <w:rPr>
                <w:lang w:val="uk-UA"/>
              </w:rPr>
            </w:pPr>
            <w:r w:rsidRPr="00A96159">
              <w:rPr>
                <w:lang w:val="uk-UA"/>
              </w:rPr>
              <w:t>115/108</w:t>
            </w:r>
          </w:p>
        </w:tc>
        <w:tc>
          <w:tcPr>
            <w:tcW w:w="1258" w:type="dxa"/>
            <w:shd w:val="clear" w:color="auto" w:fill="auto"/>
          </w:tcPr>
          <w:p w:rsidR="009E0DDA" w:rsidRPr="00D626EA" w:rsidRDefault="009E0DDA" w:rsidP="005028CD">
            <w:pPr>
              <w:jc w:val="center"/>
              <w:rPr>
                <w:lang w:val="en-US"/>
              </w:rPr>
            </w:pPr>
            <w:r>
              <w:rPr>
                <w:lang w:val="en-US"/>
              </w:rPr>
              <w:t>103/105</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Овочі </w:t>
            </w:r>
          </w:p>
        </w:tc>
        <w:tc>
          <w:tcPr>
            <w:tcW w:w="1033" w:type="dxa"/>
            <w:shd w:val="clear" w:color="auto" w:fill="auto"/>
          </w:tcPr>
          <w:p w:rsidR="009E0DDA" w:rsidRPr="00A96159" w:rsidRDefault="009E0DDA" w:rsidP="005028CD">
            <w:pPr>
              <w:jc w:val="center"/>
              <w:rPr>
                <w:lang w:val="uk-UA"/>
              </w:rPr>
            </w:pPr>
            <w:r w:rsidRPr="00A96159">
              <w:rPr>
                <w:lang w:val="uk-UA"/>
              </w:rPr>
              <w:t>126/180</w:t>
            </w:r>
          </w:p>
        </w:tc>
        <w:tc>
          <w:tcPr>
            <w:tcW w:w="1467" w:type="dxa"/>
            <w:shd w:val="clear" w:color="auto" w:fill="auto"/>
          </w:tcPr>
          <w:p w:rsidR="009E0DDA" w:rsidRPr="00A96159" w:rsidRDefault="009E0DDA" w:rsidP="005028CD">
            <w:pPr>
              <w:jc w:val="center"/>
              <w:rPr>
                <w:lang w:val="uk-UA"/>
              </w:rPr>
            </w:pPr>
            <w:r w:rsidRPr="00A96159">
              <w:rPr>
                <w:lang w:val="uk-UA"/>
              </w:rPr>
              <w:t>101,5/125,2</w:t>
            </w:r>
          </w:p>
        </w:tc>
        <w:tc>
          <w:tcPr>
            <w:tcW w:w="1276" w:type="dxa"/>
            <w:shd w:val="clear" w:color="auto" w:fill="auto"/>
          </w:tcPr>
          <w:p w:rsidR="009E0DDA" w:rsidRPr="00A96159" w:rsidRDefault="009E0DDA" w:rsidP="005028CD">
            <w:pPr>
              <w:jc w:val="center"/>
              <w:rPr>
                <w:lang w:val="uk-UA"/>
              </w:rPr>
            </w:pPr>
            <w:r>
              <w:rPr>
                <w:lang w:val="uk-UA"/>
              </w:rPr>
              <w:t>89/114</w:t>
            </w:r>
          </w:p>
        </w:tc>
        <w:tc>
          <w:tcPr>
            <w:tcW w:w="1440" w:type="dxa"/>
            <w:shd w:val="clear" w:color="auto" w:fill="auto"/>
          </w:tcPr>
          <w:p w:rsidR="009E0DDA" w:rsidRPr="00A96159" w:rsidRDefault="009E0DDA" w:rsidP="005028CD">
            <w:pPr>
              <w:jc w:val="center"/>
              <w:rPr>
                <w:lang w:val="uk-UA"/>
              </w:rPr>
            </w:pPr>
            <w:r w:rsidRPr="00A96159">
              <w:rPr>
                <w:lang w:val="uk-UA"/>
              </w:rPr>
              <w:t>-24,5/-54,8</w:t>
            </w:r>
          </w:p>
        </w:tc>
        <w:tc>
          <w:tcPr>
            <w:tcW w:w="1395" w:type="dxa"/>
            <w:shd w:val="clear" w:color="auto" w:fill="auto"/>
          </w:tcPr>
          <w:p w:rsidR="009E0DDA" w:rsidRPr="00151DC0" w:rsidRDefault="009E0DDA" w:rsidP="005028CD">
            <w:pPr>
              <w:jc w:val="center"/>
              <w:rPr>
                <w:lang w:val="en-US"/>
              </w:rPr>
            </w:pPr>
            <w:r>
              <w:rPr>
                <w:lang w:val="en-US"/>
              </w:rPr>
              <w:t>-37/-66</w:t>
            </w:r>
          </w:p>
        </w:tc>
        <w:tc>
          <w:tcPr>
            <w:tcW w:w="1275" w:type="dxa"/>
            <w:shd w:val="clear" w:color="auto" w:fill="auto"/>
          </w:tcPr>
          <w:p w:rsidR="009E0DDA" w:rsidRPr="00A96159" w:rsidRDefault="009E0DDA" w:rsidP="005028CD">
            <w:pPr>
              <w:jc w:val="center"/>
              <w:rPr>
                <w:lang w:val="uk-UA"/>
              </w:rPr>
            </w:pPr>
            <w:r w:rsidRPr="00A96159">
              <w:rPr>
                <w:lang w:val="uk-UA"/>
              </w:rPr>
              <w:t>81/70</w:t>
            </w:r>
          </w:p>
        </w:tc>
        <w:tc>
          <w:tcPr>
            <w:tcW w:w="1258" w:type="dxa"/>
            <w:shd w:val="clear" w:color="auto" w:fill="auto"/>
          </w:tcPr>
          <w:p w:rsidR="009E0DDA" w:rsidRPr="00D626EA" w:rsidRDefault="009E0DDA" w:rsidP="005028CD">
            <w:pPr>
              <w:jc w:val="center"/>
              <w:rPr>
                <w:lang w:val="en-US"/>
              </w:rPr>
            </w:pPr>
            <w:r>
              <w:rPr>
                <w:lang w:val="en-US"/>
              </w:rPr>
              <w:t>71/63</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Фрукти  </w:t>
            </w:r>
          </w:p>
        </w:tc>
        <w:tc>
          <w:tcPr>
            <w:tcW w:w="1033" w:type="dxa"/>
            <w:shd w:val="clear" w:color="auto" w:fill="auto"/>
          </w:tcPr>
          <w:p w:rsidR="009E0DDA" w:rsidRPr="00A96159" w:rsidRDefault="009E0DDA" w:rsidP="005028CD">
            <w:pPr>
              <w:jc w:val="center"/>
              <w:rPr>
                <w:lang w:val="uk-UA"/>
              </w:rPr>
            </w:pPr>
            <w:r w:rsidRPr="00A96159">
              <w:rPr>
                <w:lang w:val="uk-UA"/>
              </w:rPr>
              <w:t>54/90</w:t>
            </w:r>
          </w:p>
        </w:tc>
        <w:tc>
          <w:tcPr>
            <w:tcW w:w="1467" w:type="dxa"/>
            <w:shd w:val="clear" w:color="auto" w:fill="auto"/>
          </w:tcPr>
          <w:p w:rsidR="009E0DDA" w:rsidRPr="00A96159" w:rsidRDefault="009E0DDA" w:rsidP="005028CD">
            <w:pPr>
              <w:jc w:val="center"/>
              <w:rPr>
                <w:lang w:val="uk-UA"/>
              </w:rPr>
            </w:pPr>
            <w:r w:rsidRPr="00A96159">
              <w:rPr>
                <w:lang w:val="uk-UA"/>
              </w:rPr>
              <w:t>65,9/76,2</w:t>
            </w:r>
          </w:p>
        </w:tc>
        <w:tc>
          <w:tcPr>
            <w:tcW w:w="1276" w:type="dxa"/>
            <w:shd w:val="clear" w:color="auto" w:fill="auto"/>
          </w:tcPr>
          <w:p w:rsidR="009E0DDA" w:rsidRPr="00A96159" w:rsidRDefault="009E0DDA" w:rsidP="005028CD">
            <w:pPr>
              <w:jc w:val="center"/>
              <w:rPr>
                <w:lang w:val="uk-UA"/>
              </w:rPr>
            </w:pPr>
            <w:r>
              <w:rPr>
                <w:lang w:val="uk-UA"/>
              </w:rPr>
              <w:t>47/58</w:t>
            </w:r>
          </w:p>
        </w:tc>
        <w:tc>
          <w:tcPr>
            <w:tcW w:w="1440" w:type="dxa"/>
            <w:shd w:val="clear" w:color="auto" w:fill="auto"/>
          </w:tcPr>
          <w:p w:rsidR="009E0DDA" w:rsidRPr="00A96159" w:rsidRDefault="009E0DDA" w:rsidP="005028CD">
            <w:pPr>
              <w:jc w:val="center"/>
              <w:rPr>
                <w:lang w:val="uk-UA"/>
              </w:rPr>
            </w:pPr>
            <w:r w:rsidRPr="00A96159">
              <w:rPr>
                <w:lang w:val="uk-UA"/>
              </w:rPr>
              <w:t>+11,9/-13,8</w:t>
            </w:r>
          </w:p>
        </w:tc>
        <w:tc>
          <w:tcPr>
            <w:tcW w:w="1395" w:type="dxa"/>
            <w:shd w:val="clear" w:color="auto" w:fill="auto"/>
          </w:tcPr>
          <w:p w:rsidR="009E0DDA" w:rsidRPr="00151DC0" w:rsidRDefault="009E0DDA" w:rsidP="005028CD">
            <w:pPr>
              <w:jc w:val="center"/>
              <w:rPr>
                <w:lang w:val="en-US"/>
              </w:rPr>
            </w:pPr>
            <w:r>
              <w:rPr>
                <w:lang w:val="en-US"/>
              </w:rPr>
              <w:t>-7/-32</w:t>
            </w:r>
          </w:p>
        </w:tc>
        <w:tc>
          <w:tcPr>
            <w:tcW w:w="1275" w:type="dxa"/>
            <w:shd w:val="clear" w:color="auto" w:fill="auto"/>
          </w:tcPr>
          <w:p w:rsidR="009E0DDA" w:rsidRPr="00A96159" w:rsidRDefault="009E0DDA" w:rsidP="005028CD">
            <w:pPr>
              <w:jc w:val="center"/>
              <w:rPr>
                <w:lang w:val="uk-UA"/>
              </w:rPr>
            </w:pPr>
            <w:r w:rsidRPr="00A96159">
              <w:rPr>
                <w:lang w:val="uk-UA"/>
              </w:rPr>
              <w:t>122/85</w:t>
            </w:r>
          </w:p>
        </w:tc>
        <w:tc>
          <w:tcPr>
            <w:tcW w:w="1258" w:type="dxa"/>
            <w:shd w:val="clear" w:color="auto" w:fill="auto"/>
          </w:tcPr>
          <w:p w:rsidR="009E0DDA" w:rsidRPr="00D626EA" w:rsidRDefault="009E0DDA" w:rsidP="005028CD">
            <w:pPr>
              <w:jc w:val="center"/>
              <w:rPr>
                <w:lang w:val="en-US"/>
              </w:rPr>
            </w:pPr>
            <w:r>
              <w:rPr>
                <w:lang w:val="en-US"/>
              </w:rPr>
              <w:t>87/64</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Сухофрукт. </w:t>
            </w:r>
          </w:p>
        </w:tc>
        <w:tc>
          <w:tcPr>
            <w:tcW w:w="1033" w:type="dxa"/>
            <w:shd w:val="clear" w:color="auto" w:fill="auto"/>
          </w:tcPr>
          <w:p w:rsidR="009E0DDA" w:rsidRPr="00A96159" w:rsidRDefault="009E0DDA" w:rsidP="005028CD">
            <w:pPr>
              <w:jc w:val="center"/>
              <w:rPr>
                <w:lang w:val="uk-UA"/>
              </w:rPr>
            </w:pPr>
            <w:r w:rsidRPr="00A96159">
              <w:rPr>
                <w:lang w:val="uk-UA"/>
              </w:rPr>
              <w:t>6/9</w:t>
            </w:r>
          </w:p>
        </w:tc>
        <w:tc>
          <w:tcPr>
            <w:tcW w:w="1467" w:type="dxa"/>
            <w:shd w:val="clear" w:color="auto" w:fill="auto"/>
          </w:tcPr>
          <w:p w:rsidR="009E0DDA" w:rsidRPr="00A96159" w:rsidRDefault="009E0DDA" w:rsidP="005028CD">
            <w:pPr>
              <w:jc w:val="center"/>
              <w:rPr>
                <w:lang w:val="uk-UA"/>
              </w:rPr>
            </w:pPr>
            <w:r w:rsidRPr="00A96159">
              <w:rPr>
                <w:lang w:val="uk-UA"/>
              </w:rPr>
              <w:t>6,1/8,5</w:t>
            </w:r>
          </w:p>
        </w:tc>
        <w:tc>
          <w:tcPr>
            <w:tcW w:w="1276" w:type="dxa"/>
            <w:shd w:val="clear" w:color="auto" w:fill="auto"/>
          </w:tcPr>
          <w:p w:rsidR="009E0DDA" w:rsidRPr="00A96159" w:rsidRDefault="009E0DDA" w:rsidP="005028CD">
            <w:pPr>
              <w:jc w:val="center"/>
              <w:rPr>
                <w:lang w:val="uk-UA"/>
              </w:rPr>
            </w:pPr>
            <w:r>
              <w:rPr>
                <w:lang w:val="uk-UA"/>
              </w:rPr>
              <w:t>3/4</w:t>
            </w:r>
          </w:p>
        </w:tc>
        <w:tc>
          <w:tcPr>
            <w:tcW w:w="1440" w:type="dxa"/>
            <w:shd w:val="clear" w:color="auto" w:fill="auto"/>
          </w:tcPr>
          <w:p w:rsidR="009E0DDA" w:rsidRPr="00A96159" w:rsidRDefault="009E0DDA" w:rsidP="005028CD">
            <w:pPr>
              <w:jc w:val="center"/>
              <w:rPr>
                <w:lang w:val="uk-UA"/>
              </w:rPr>
            </w:pPr>
            <w:r w:rsidRPr="00A96159">
              <w:rPr>
                <w:lang w:val="uk-UA"/>
              </w:rPr>
              <w:t>+0,1/-0,5</w:t>
            </w:r>
          </w:p>
        </w:tc>
        <w:tc>
          <w:tcPr>
            <w:tcW w:w="1395" w:type="dxa"/>
            <w:shd w:val="clear" w:color="auto" w:fill="auto"/>
          </w:tcPr>
          <w:p w:rsidR="009E0DDA" w:rsidRPr="00151DC0" w:rsidRDefault="009E0DDA" w:rsidP="005028CD">
            <w:pPr>
              <w:jc w:val="center"/>
              <w:rPr>
                <w:lang w:val="en-US"/>
              </w:rPr>
            </w:pPr>
            <w:r>
              <w:rPr>
                <w:lang w:val="en-US"/>
              </w:rPr>
              <w:t>-3/-5</w:t>
            </w:r>
          </w:p>
        </w:tc>
        <w:tc>
          <w:tcPr>
            <w:tcW w:w="1275" w:type="dxa"/>
            <w:shd w:val="clear" w:color="auto" w:fill="auto"/>
          </w:tcPr>
          <w:p w:rsidR="009E0DDA" w:rsidRPr="00A96159" w:rsidRDefault="009E0DDA" w:rsidP="005028CD">
            <w:pPr>
              <w:jc w:val="center"/>
              <w:rPr>
                <w:lang w:val="uk-UA"/>
              </w:rPr>
            </w:pPr>
            <w:r w:rsidRPr="00A96159">
              <w:rPr>
                <w:lang w:val="uk-UA"/>
              </w:rPr>
              <w:t>102/94</w:t>
            </w:r>
          </w:p>
        </w:tc>
        <w:tc>
          <w:tcPr>
            <w:tcW w:w="1258" w:type="dxa"/>
            <w:shd w:val="clear" w:color="auto" w:fill="auto"/>
          </w:tcPr>
          <w:p w:rsidR="009E0DDA" w:rsidRPr="00D626EA" w:rsidRDefault="009E0DDA" w:rsidP="005028CD">
            <w:pPr>
              <w:jc w:val="center"/>
              <w:rPr>
                <w:lang w:val="en-US"/>
              </w:rPr>
            </w:pPr>
            <w:r>
              <w:rPr>
                <w:lang w:val="en-US"/>
              </w:rPr>
              <w:t>50/44</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Сік </w:t>
            </w:r>
          </w:p>
        </w:tc>
        <w:tc>
          <w:tcPr>
            <w:tcW w:w="1033" w:type="dxa"/>
            <w:shd w:val="clear" w:color="auto" w:fill="auto"/>
          </w:tcPr>
          <w:p w:rsidR="009E0DDA" w:rsidRPr="00A96159" w:rsidRDefault="009E0DDA" w:rsidP="005028CD">
            <w:pPr>
              <w:jc w:val="center"/>
              <w:rPr>
                <w:lang w:val="uk-UA"/>
              </w:rPr>
            </w:pPr>
            <w:r w:rsidRPr="00A96159">
              <w:rPr>
                <w:lang w:val="uk-UA"/>
              </w:rPr>
              <w:t>30/60</w:t>
            </w:r>
          </w:p>
        </w:tc>
        <w:tc>
          <w:tcPr>
            <w:tcW w:w="1467" w:type="dxa"/>
            <w:shd w:val="clear" w:color="auto" w:fill="auto"/>
          </w:tcPr>
          <w:p w:rsidR="009E0DDA" w:rsidRPr="00A96159" w:rsidRDefault="009E0DDA" w:rsidP="005028CD">
            <w:pPr>
              <w:jc w:val="center"/>
              <w:rPr>
                <w:lang w:val="uk-UA"/>
              </w:rPr>
            </w:pPr>
            <w:r w:rsidRPr="00A96159">
              <w:rPr>
                <w:lang w:val="uk-UA"/>
              </w:rPr>
              <w:t>33,9/49,5</w:t>
            </w:r>
          </w:p>
        </w:tc>
        <w:tc>
          <w:tcPr>
            <w:tcW w:w="1276" w:type="dxa"/>
            <w:shd w:val="clear" w:color="auto" w:fill="auto"/>
          </w:tcPr>
          <w:p w:rsidR="009E0DDA" w:rsidRPr="00A96159" w:rsidRDefault="009E0DDA" w:rsidP="005028CD">
            <w:pPr>
              <w:jc w:val="center"/>
              <w:rPr>
                <w:lang w:val="uk-UA"/>
              </w:rPr>
            </w:pPr>
            <w:r>
              <w:rPr>
                <w:lang w:val="uk-UA"/>
              </w:rPr>
              <w:t>31/41</w:t>
            </w:r>
          </w:p>
        </w:tc>
        <w:tc>
          <w:tcPr>
            <w:tcW w:w="1440" w:type="dxa"/>
            <w:shd w:val="clear" w:color="auto" w:fill="auto"/>
          </w:tcPr>
          <w:p w:rsidR="009E0DDA" w:rsidRPr="00A96159" w:rsidRDefault="009E0DDA" w:rsidP="005028CD">
            <w:pPr>
              <w:jc w:val="center"/>
              <w:rPr>
                <w:lang w:val="uk-UA"/>
              </w:rPr>
            </w:pPr>
            <w:r w:rsidRPr="00A96159">
              <w:rPr>
                <w:lang w:val="uk-UA"/>
              </w:rPr>
              <w:t>+3,9/-10,5</w:t>
            </w:r>
          </w:p>
        </w:tc>
        <w:tc>
          <w:tcPr>
            <w:tcW w:w="1395" w:type="dxa"/>
            <w:shd w:val="clear" w:color="auto" w:fill="auto"/>
          </w:tcPr>
          <w:p w:rsidR="009E0DDA" w:rsidRPr="00151DC0" w:rsidRDefault="009E0DDA" w:rsidP="005028CD">
            <w:pPr>
              <w:jc w:val="center"/>
              <w:rPr>
                <w:lang w:val="en-US"/>
              </w:rPr>
            </w:pPr>
            <w:r>
              <w:rPr>
                <w:lang w:val="en-US"/>
              </w:rPr>
              <w:t>+1/-19</w:t>
            </w:r>
          </w:p>
        </w:tc>
        <w:tc>
          <w:tcPr>
            <w:tcW w:w="1275" w:type="dxa"/>
            <w:shd w:val="clear" w:color="auto" w:fill="auto"/>
          </w:tcPr>
          <w:p w:rsidR="009E0DDA" w:rsidRPr="00A96159" w:rsidRDefault="009E0DDA" w:rsidP="005028CD">
            <w:pPr>
              <w:jc w:val="center"/>
              <w:rPr>
                <w:lang w:val="uk-UA"/>
              </w:rPr>
            </w:pPr>
            <w:r w:rsidRPr="00A96159">
              <w:rPr>
                <w:lang w:val="uk-UA"/>
              </w:rPr>
              <w:t>113/83</w:t>
            </w:r>
          </w:p>
        </w:tc>
        <w:tc>
          <w:tcPr>
            <w:tcW w:w="1258" w:type="dxa"/>
            <w:shd w:val="clear" w:color="auto" w:fill="auto"/>
          </w:tcPr>
          <w:p w:rsidR="009E0DDA" w:rsidRPr="00D626EA" w:rsidRDefault="009E0DDA" w:rsidP="005028CD">
            <w:pPr>
              <w:jc w:val="center"/>
              <w:rPr>
                <w:lang w:val="en-US"/>
              </w:rPr>
            </w:pPr>
            <w:r>
              <w:rPr>
                <w:lang w:val="en-US"/>
              </w:rPr>
              <w:t>109/68</w:t>
            </w:r>
          </w:p>
        </w:tc>
      </w:tr>
      <w:tr w:rsidR="009E0DDA" w:rsidRPr="00D626EA" w:rsidTr="005028CD">
        <w:tc>
          <w:tcPr>
            <w:tcW w:w="1526" w:type="dxa"/>
            <w:shd w:val="clear" w:color="auto" w:fill="auto"/>
          </w:tcPr>
          <w:p w:rsidR="009E0DDA" w:rsidRPr="00A96159" w:rsidRDefault="009E0DDA" w:rsidP="005028CD">
            <w:pPr>
              <w:rPr>
                <w:lang w:val="uk-UA"/>
              </w:rPr>
            </w:pPr>
            <w:proofErr w:type="spellStart"/>
            <w:r w:rsidRPr="00A96159">
              <w:rPr>
                <w:lang w:val="uk-UA"/>
              </w:rPr>
              <w:t>Конд</w:t>
            </w:r>
            <w:proofErr w:type="spellEnd"/>
            <w:r w:rsidRPr="00A96159">
              <w:rPr>
                <w:lang w:val="uk-UA"/>
              </w:rPr>
              <w:t>. вир.</w:t>
            </w:r>
          </w:p>
        </w:tc>
        <w:tc>
          <w:tcPr>
            <w:tcW w:w="1033" w:type="dxa"/>
            <w:shd w:val="clear" w:color="auto" w:fill="auto"/>
          </w:tcPr>
          <w:p w:rsidR="009E0DDA" w:rsidRPr="00A96159" w:rsidRDefault="009E0DDA" w:rsidP="005028CD">
            <w:pPr>
              <w:jc w:val="center"/>
              <w:rPr>
                <w:lang w:val="uk-UA"/>
              </w:rPr>
            </w:pPr>
            <w:r w:rsidRPr="00A96159">
              <w:rPr>
                <w:lang w:val="uk-UA"/>
              </w:rPr>
              <w:t>9/9</w:t>
            </w:r>
          </w:p>
        </w:tc>
        <w:tc>
          <w:tcPr>
            <w:tcW w:w="1467" w:type="dxa"/>
            <w:shd w:val="clear" w:color="auto" w:fill="auto"/>
          </w:tcPr>
          <w:p w:rsidR="009E0DDA" w:rsidRPr="00A96159" w:rsidRDefault="009E0DDA" w:rsidP="005028CD">
            <w:pPr>
              <w:jc w:val="center"/>
              <w:rPr>
                <w:lang w:val="uk-UA"/>
              </w:rPr>
            </w:pPr>
            <w:r w:rsidRPr="00A96159">
              <w:rPr>
                <w:lang w:val="uk-UA"/>
              </w:rPr>
              <w:t>7,5/9,7</w:t>
            </w:r>
          </w:p>
        </w:tc>
        <w:tc>
          <w:tcPr>
            <w:tcW w:w="1276" w:type="dxa"/>
            <w:shd w:val="clear" w:color="auto" w:fill="auto"/>
          </w:tcPr>
          <w:p w:rsidR="009E0DDA" w:rsidRPr="00A96159" w:rsidRDefault="009E0DDA" w:rsidP="005028CD">
            <w:pPr>
              <w:jc w:val="center"/>
              <w:rPr>
                <w:lang w:val="uk-UA"/>
              </w:rPr>
            </w:pPr>
            <w:r>
              <w:rPr>
                <w:lang w:val="uk-UA"/>
              </w:rPr>
              <w:t>6/6</w:t>
            </w:r>
          </w:p>
        </w:tc>
        <w:tc>
          <w:tcPr>
            <w:tcW w:w="1440" w:type="dxa"/>
            <w:shd w:val="clear" w:color="auto" w:fill="auto"/>
          </w:tcPr>
          <w:p w:rsidR="009E0DDA" w:rsidRPr="00A96159" w:rsidRDefault="009E0DDA" w:rsidP="005028CD">
            <w:pPr>
              <w:jc w:val="center"/>
              <w:rPr>
                <w:lang w:val="uk-UA"/>
              </w:rPr>
            </w:pPr>
            <w:r w:rsidRPr="00A96159">
              <w:rPr>
                <w:lang w:val="uk-UA"/>
              </w:rPr>
              <w:t>-1,5/+0,7</w:t>
            </w:r>
          </w:p>
        </w:tc>
        <w:tc>
          <w:tcPr>
            <w:tcW w:w="1395" w:type="dxa"/>
            <w:shd w:val="clear" w:color="auto" w:fill="auto"/>
          </w:tcPr>
          <w:p w:rsidR="009E0DDA" w:rsidRPr="00151DC0" w:rsidRDefault="009E0DDA" w:rsidP="005028CD">
            <w:pPr>
              <w:jc w:val="center"/>
              <w:rPr>
                <w:lang w:val="en-US"/>
              </w:rPr>
            </w:pPr>
            <w:r>
              <w:rPr>
                <w:lang w:val="en-US"/>
              </w:rPr>
              <w:t>-3/-3</w:t>
            </w:r>
          </w:p>
        </w:tc>
        <w:tc>
          <w:tcPr>
            <w:tcW w:w="1275" w:type="dxa"/>
            <w:shd w:val="clear" w:color="auto" w:fill="auto"/>
          </w:tcPr>
          <w:p w:rsidR="009E0DDA" w:rsidRPr="00A96159" w:rsidRDefault="009E0DDA" w:rsidP="005028CD">
            <w:pPr>
              <w:jc w:val="center"/>
              <w:rPr>
                <w:lang w:val="uk-UA"/>
              </w:rPr>
            </w:pPr>
            <w:r w:rsidRPr="00A96159">
              <w:rPr>
                <w:lang w:val="uk-UA"/>
              </w:rPr>
              <w:t>83/108</w:t>
            </w:r>
          </w:p>
        </w:tc>
        <w:tc>
          <w:tcPr>
            <w:tcW w:w="1258" w:type="dxa"/>
            <w:shd w:val="clear" w:color="auto" w:fill="auto"/>
          </w:tcPr>
          <w:p w:rsidR="009E0DDA" w:rsidRPr="00D626EA" w:rsidRDefault="009E0DDA" w:rsidP="005028CD">
            <w:pPr>
              <w:jc w:val="center"/>
              <w:rPr>
                <w:lang w:val="en-US"/>
              </w:rPr>
            </w:pPr>
            <w:r>
              <w:rPr>
                <w:lang w:val="en-US"/>
              </w:rPr>
              <w:t>67/67</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Цукор</w:t>
            </w:r>
          </w:p>
        </w:tc>
        <w:tc>
          <w:tcPr>
            <w:tcW w:w="1033" w:type="dxa"/>
            <w:shd w:val="clear" w:color="auto" w:fill="auto"/>
          </w:tcPr>
          <w:p w:rsidR="009E0DDA" w:rsidRPr="00A96159" w:rsidRDefault="009E0DDA" w:rsidP="005028CD">
            <w:pPr>
              <w:jc w:val="center"/>
              <w:rPr>
                <w:lang w:val="uk-UA"/>
              </w:rPr>
            </w:pPr>
            <w:r w:rsidRPr="00A96159">
              <w:rPr>
                <w:lang w:val="uk-UA"/>
              </w:rPr>
              <w:t>24/30</w:t>
            </w:r>
          </w:p>
        </w:tc>
        <w:tc>
          <w:tcPr>
            <w:tcW w:w="1467" w:type="dxa"/>
            <w:shd w:val="clear" w:color="auto" w:fill="auto"/>
          </w:tcPr>
          <w:p w:rsidR="009E0DDA" w:rsidRPr="00A96159" w:rsidRDefault="009E0DDA" w:rsidP="005028CD">
            <w:pPr>
              <w:jc w:val="center"/>
              <w:rPr>
                <w:lang w:val="uk-UA"/>
              </w:rPr>
            </w:pPr>
            <w:r w:rsidRPr="00A96159">
              <w:rPr>
                <w:lang w:val="uk-UA"/>
              </w:rPr>
              <w:t>28,7/33,5</w:t>
            </w:r>
          </w:p>
        </w:tc>
        <w:tc>
          <w:tcPr>
            <w:tcW w:w="1276" w:type="dxa"/>
            <w:shd w:val="clear" w:color="auto" w:fill="auto"/>
          </w:tcPr>
          <w:p w:rsidR="009E0DDA" w:rsidRPr="00A96159" w:rsidRDefault="009E0DDA" w:rsidP="005028CD">
            <w:pPr>
              <w:jc w:val="center"/>
              <w:rPr>
                <w:lang w:val="uk-UA"/>
              </w:rPr>
            </w:pPr>
            <w:r>
              <w:rPr>
                <w:lang w:val="uk-UA"/>
              </w:rPr>
              <w:t>28/34</w:t>
            </w:r>
          </w:p>
        </w:tc>
        <w:tc>
          <w:tcPr>
            <w:tcW w:w="1440" w:type="dxa"/>
            <w:shd w:val="clear" w:color="auto" w:fill="auto"/>
          </w:tcPr>
          <w:p w:rsidR="009E0DDA" w:rsidRPr="00A96159" w:rsidRDefault="009E0DDA" w:rsidP="005028CD">
            <w:pPr>
              <w:jc w:val="center"/>
              <w:rPr>
                <w:lang w:val="uk-UA"/>
              </w:rPr>
            </w:pPr>
            <w:r w:rsidRPr="00A96159">
              <w:rPr>
                <w:lang w:val="uk-UA"/>
              </w:rPr>
              <w:t>+4,7/+3,5</w:t>
            </w:r>
          </w:p>
        </w:tc>
        <w:tc>
          <w:tcPr>
            <w:tcW w:w="1395" w:type="dxa"/>
            <w:shd w:val="clear" w:color="auto" w:fill="auto"/>
          </w:tcPr>
          <w:p w:rsidR="009E0DDA" w:rsidRPr="00151DC0" w:rsidRDefault="009E0DDA" w:rsidP="005028CD">
            <w:pPr>
              <w:jc w:val="center"/>
              <w:rPr>
                <w:lang w:val="en-US"/>
              </w:rPr>
            </w:pPr>
            <w:r>
              <w:rPr>
                <w:lang w:val="en-US"/>
              </w:rPr>
              <w:t>+4/+4</w:t>
            </w:r>
          </w:p>
        </w:tc>
        <w:tc>
          <w:tcPr>
            <w:tcW w:w="1275" w:type="dxa"/>
            <w:shd w:val="clear" w:color="auto" w:fill="auto"/>
          </w:tcPr>
          <w:p w:rsidR="009E0DDA" w:rsidRPr="00A96159" w:rsidRDefault="009E0DDA" w:rsidP="005028CD">
            <w:pPr>
              <w:jc w:val="center"/>
              <w:rPr>
                <w:lang w:val="uk-UA"/>
              </w:rPr>
            </w:pPr>
            <w:r w:rsidRPr="00A96159">
              <w:rPr>
                <w:lang w:val="uk-UA"/>
              </w:rPr>
              <w:t>120/112</w:t>
            </w:r>
          </w:p>
        </w:tc>
        <w:tc>
          <w:tcPr>
            <w:tcW w:w="1258" w:type="dxa"/>
            <w:shd w:val="clear" w:color="auto" w:fill="auto"/>
          </w:tcPr>
          <w:p w:rsidR="009E0DDA" w:rsidRPr="00D626EA" w:rsidRDefault="009E0DDA" w:rsidP="005028CD">
            <w:pPr>
              <w:jc w:val="center"/>
              <w:rPr>
                <w:lang w:val="en-US"/>
              </w:rPr>
            </w:pPr>
            <w:r>
              <w:rPr>
                <w:lang w:val="en-US"/>
              </w:rPr>
              <w:t>117/113</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Мед</w:t>
            </w:r>
          </w:p>
        </w:tc>
        <w:tc>
          <w:tcPr>
            <w:tcW w:w="1033" w:type="dxa"/>
            <w:shd w:val="clear" w:color="auto" w:fill="auto"/>
          </w:tcPr>
          <w:p w:rsidR="009E0DDA" w:rsidRPr="00A96159" w:rsidRDefault="009E0DDA" w:rsidP="005028CD">
            <w:pPr>
              <w:jc w:val="center"/>
              <w:rPr>
                <w:lang w:val="uk-UA"/>
              </w:rPr>
            </w:pPr>
            <w:r w:rsidRPr="00A96159">
              <w:rPr>
                <w:lang w:val="uk-UA"/>
              </w:rPr>
              <w:t>0,6/3</w:t>
            </w:r>
          </w:p>
        </w:tc>
        <w:tc>
          <w:tcPr>
            <w:tcW w:w="1467" w:type="dxa"/>
            <w:shd w:val="clear" w:color="auto" w:fill="auto"/>
          </w:tcPr>
          <w:p w:rsidR="009E0DDA" w:rsidRPr="00A96159" w:rsidRDefault="009E0DDA" w:rsidP="005028CD">
            <w:pPr>
              <w:jc w:val="center"/>
              <w:rPr>
                <w:lang w:val="uk-UA"/>
              </w:rPr>
            </w:pPr>
            <w:r w:rsidRPr="00A96159">
              <w:rPr>
                <w:lang w:val="uk-UA"/>
              </w:rPr>
              <w:t>0,9/1,4</w:t>
            </w:r>
          </w:p>
        </w:tc>
        <w:tc>
          <w:tcPr>
            <w:tcW w:w="1276" w:type="dxa"/>
            <w:shd w:val="clear" w:color="auto" w:fill="auto"/>
          </w:tcPr>
          <w:p w:rsidR="009E0DDA" w:rsidRPr="00A96159" w:rsidRDefault="009E0DDA" w:rsidP="005028CD">
            <w:pPr>
              <w:jc w:val="center"/>
              <w:rPr>
                <w:lang w:val="uk-UA"/>
              </w:rPr>
            </w:pPr>
            <w:r>
              <w:rPr>
                <w:lang w:val="uk-UA"/>
              </w:rPr>
              <w:t>0.3/0.5</w:t>
            </w:r>
          </w:p>
        </w:tc>
        <w:tc>
          <w:tcPr>
            <w:tcW w:w="1440" w:type="dxa"/>
            <w:shd w:val="clear" w:color="auto" w:fill="auto"/>
          </w:tcPr>
          <w:p w:rsidR="009E0DDA" w:rsidRPr="00A96159" w:rsidRDefault="009E0DDA" w:rsidP="005028CD">
            <w:pPr>
              <w:jc w:val="center"/>
              <w:rPr>
                <w:lang w:val="uk-UA"/>
              </w:rPr>
            </w:pPr>
            <w:r w:rsidRPr="00A96159">
              <w:rPr>
                <w:lang w:val="uk-UA"/>
              </w:rPr>
              <w:t>+0,3/-1,6</w:t>
            </w:r>
          </w:p>
        </w:tc>
        <w:tc>
          <w:tcPr>
            <w:tcW w:w="1395" w:type="dxa"/>
            <w:shd w:val="clear" w:color="auto" w:fill="auto"/>
          </w:tcPr>
          <w:p w:rsidR="009E0DDA" w:rsidRPr="00151DC0" w:rsidRDefault="009E0DDA" w:rsidP="005028CD">
            <w:pPr>
              <w:jc w:val="center"/>
              <w:rPr>
                <w:lang w:val="en-US"/>
              </w:rPr>
            </w:pPr>
            <w:r>
              <w:rPr>
                <w:lang w:val="en-US"/>
              </w:rPr>
              <w:t>-0.3/-2.5</w:t>
            </w:r>
          </w:p>
        </w:tc>
        <w:tc>
          <w:tcPr>
            <w:tcW w:w="1275" w:type="dxa"/>
            <w:shd w:val="clear" w:color="auto" w:fill="auto"/>
          </w:tcPr>
          <w:p w:rsidR="009E0DDA" w:rsidRPr="00A96159" w:rsidRDefault="009E0DDA" w:rsidP="005028CD">
            <w:pPr>
              <w:jc w:val="center"/>
              <w:rPr>
                <w:lang w:val="uk-UA"/>
              </w:rPr>
            </w:pPr>
            <w:r w:rsidRPr="00A96159">
              <w:rPr>
                <w:lang w:val="uk-UA"/>
              </w:rPr>
              <w:t>150/47</w:t>
            </w:r>
          </w:p>
        </w:tc>
        <w:tc>
          <w:tcPr>
            <w:tcW w:w="1258" w:type="dxa"/>
            <w:shd w:val="clear" w:color="auto" w:fill="auto"/>
          </w:tcPr>
          <w:p w:rsidR="009E0DDA" w:rsidRPr="00D626EA" w:rsidRDefault="009E0DDA" w:rsidP="005028CD">
            <w:pPr>
              <w:jc w:val="center"/>
              <w:rPr>
                <w:lang w:val="en-US"/>
              </w:rPr>
            </w:pPr>
            <w:r>
              <w:rPr>
                <w:lang w:val="en-US"/>
              </w:rPr>
              <w:t>50/17</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Масло </w:t>
            </w:r>
            <w:proofErr w:type="spellStart"/>
            <w:r w:rsidRPr="00A96159">
              <w:rPr>
                <w:lang w:val="uk-UA"/>
              </w:rPr>
              <w:t>вер</w:t>
            </w:r>
            <w:proofErr w:type="spellEnd"/>
            <w:r w:rsidRPr="00A96159">
              <w:rPr>
                <w:lang w:val="uk-UA"/>
              </w:rPr>
              <w:t>.</w:t>
            </w:r>
          </w:p>
        </w:tc>
        <w:tc>
          <w:tcPr>
            <w:tcW w:w="1033" w:type="dxa"/>
            <w:shd w:val="clear" w:color="auto" w:fill="auto"/>
          </w:tcPr>
          <w:p w:rsidR="009E0DDA" w:rsidRPr="00A96159" w:rsidRDefault="009E0DDA" w:rsidP="005028CD">
            <w:pPr>
              <w:jc w:val="center"/>
              <w:rPr>
                <w:lang w:val="uk-UA"/>
              </w:rPr>
            </w:pPr>
            <w:r w:rsidRPr="00A96159">
              <w:rPr>
                <w:lang w:val="uk-UA"/>
              </w:rPr>
              <w:t>11,5/18</w:t>
            </w:r>
          </w:p>
        </w:tc>
        <w:tc>
          <w:tcPr>
            <w:tcW w:w="1467" w:type="dxa"/>
            <w:shd w:val="clear" w:color="auto" w:fill="auto"/>
          </w:tcPr>
          <w:p w:rsidR="009E0DDA" w:rsidRPr="00A96159" w:rsidRDefault="009E0DDA" w:rsidP="005028CD">
            <w:pPr>
              <w:jc w:val="center"/>
              <w:rPr>
                <w:lang w:val="uk-UA"/>
              </w:rPr>
            </w:pPr>
            <w:r w:rsidRPr="00A96159">
              <w:rPr>
                <w:lang w:val="uk-UA"/>
              </w:rPr>
              <w:t>11,7/15,8</w:t>
            </w:r>
          </w:p>
        </w:tc>
        <w:tc>
          <w:tcPr>
            <w:tcW w:w="1276" w:type="dxa"/>
            <w:shd w:val="clear" w:color="auto" w:fill="auto"/>
          </w:tcPr>
          <w:p w:rsidR="009E0DDA" w:rsidRPr="00A96159" w:rsidRDefault="009E0DDA" w:rsidP="005028CD">
            <w:pPr>
              <w:jc w:val="center"/>
              <w:rPr>
                <w:lang w:val="uk-UA"/>
              </w:rPr>
            </w:pPr>
            <w:r>
              <w:rPr>
                <w:lang w:val="uk-UA"/>
              </w:rPr>
              <w:t>11/16</w:t>
            </w:r>
          </w:p>
        </w:tc>
        <w:tc>
          <w:tcPr>
            <w:tcW w:w="1440" w:type="dxa"/>
            <w:shd w:val="clear" w:color="auto" w:fill="auto"/>
          </w:tcPr>
          <w:p w:rsidR="009E0DDA" w:rsidRPr="00A96159" w:rsidRDefault="009E0DDA" w:rsidP="005028CD">
            <w:pPr>
              <w:jc w:val="center"/>
              <w:rPr>
                <w:lang w:val="uk-UA"/>
              </w:rPr>
            </w:pPr>
            <w:r w:rsidRPr="00A96159">
              <w:rPr>
                <w:lang w:val="uk-UA"/>
              </w:rPr>
              <w:t>+0,2/-2,2</w:t>
            </w:r>
          </w:p>
        </w:tc>
        <w:tc>
          <w:tcPr>
            <w:tcW w:w="1395" w:type="dxa"/>
            <w:shd w:val="clear" w:color="auto" w:fill="auto"/>
          </w:tcPr>
          <w:p w:rsidR="009E0DDA" w:rsidRPr="00D626EA" w:rsidRDefault="009E0DDA" w:rsidP="005028CD">
            <w:pPr>
              <w:jc w:val="center"/>
              <w:rPr>
                <w:lang w:val="en-US"/>
              </w:rPr>
            </w:pPr>
            <w:r>
              <w:rPr>
                <w:lang w:val="en-US"/>
              </w:rPr>
              <w:t>-0.6/-2</w:t>
            </w:r>
          </w:p>
        </w:tc>
        <w:tc>
          <w:tcPr>
            <w:tcW w:w="1275" w:type="dxa"/>
            <w:shd w:val="clear" w:color="auto" w:fill="auto"/>
          </w:tcPr>
          <w:p w:rsidR="009E0DDA" w:rsidRPr="00A96159" w:rsidRDefault="009E0DDA" w:rsidP="005028CD">
            <w:pPr>
              <w:jc w:val="center"/>
              <w:rPr>
                <w:lang w:val="uk-UA"/>
              </w:rPr>
            </w:pPr>
            <w:r w:rsidRPr="00A96159">
              <w:rPr>
                <w:lang w:val="uk-UA"/>
              </w:rPr>
              <w:t>102/88</w:t>
            </w:r>
          </w:p>
        </w:tc>
        <w:tc>
          <w:tcPr>
            <w:tcW w:w="1258" w:type="dxa"/>
            <w:shd w:val="clear" w:color="auto" w:fill="auto"/>
          </w:tcPr>
          <w:p w:rsidR="009E0DDA" w:rsidRPr="00D626EA" w:rsidRDefault="009E0DDA" w:rsidP="005028CD">
            <w:pPr>
              <w:jc w:val="center"/>
              <w:rPr>
                <w:lang w:val="en-US"/>
              </w:rPr>
            </w:pPr>
            <w:r>
              <w:rPr>
                <w:lang w:val="en-US"/>
              </w:rPr>
              <w:t>96/89</w:t>
            </w:r>
          </w:p>
        </w:tc>
      </w:tr>
      <w:tr w:rsidR="009E0DDA" w:rsidRPr="00D626EA" w:rsidTr="005028CD">
        <w:trPr>
          <w:trHeight w:val="197"/>
        </w:trPr>
        <w:tc>
          <w:tcPr>
            <w:tcW w:w="1526" w:type="dxa"/>
            <w:shd w:val="clear" w:color="auto" w:fill="auto"/>
          </w:tcPr>
          <w:p w:rsidR="009E0DDA" w:rsidRPr="00A96159" w:rsidRDefault="009E0DDA" w:rsidP="005028CD">
            <w:pPr>
              <w:rPr>
                <w:lang w:val="uk-UA"/>
              </w:rPr>
            </w:pPr>
            <w:r w:rsidRPr="00A96159">
              <w:rPr>
                <w:lang w:val="uk-UA"/>
              </w:rPr>
              <w:t>Олія</w:t>
            </w:r>
          </w:p>
        </w:tc>
        <w:tc>
          <w:tcPr>
            <w:tcW w:w="1033" w:type="dxa"/>
            <w:shd w:val="clear" w:color="auto" w:fill="auto"/>
          </w:tcPr>
          <w:p w:rsidR="009E0DDA" w:rsidRPr="00A96159" w:rsidRDefault="009E0DDA" w:rsidP="005028CD">
            <w:pPr>
              <w:jc w:val="center"/>
              <w:rPr>
                <w:lang w:val="uk-UA"/>
              </w:rPr>
            </w:pPr>
            <w:r w:rsidRPr="00A96159">
              <w:rPr>
                <w:lang w:val="uk-UA"/>
              </w:rPr>
              <w:t>5,5/6</w:t>
            </w:r>
          </w:p>
        </w:tc>
        <w:tc>
          <w:tcPr>
            <w:tcW w:w="1467" w:type="dxa"/>
            <w:shd w:val="clear" w:color="auto" w:fill="auto"/>
          </w:tcPr>
          <w:p w:rsidR="009E0DDA" w:rsidRPr="00A96159" w:rsidRDefault="009E0DDA" w:rsidP="005028CD">
            <w:pPr>
              <w:jc w:val="center"/>
              <w:rPr>
                <w:lang w:val="uk-UA"/>
              </w:rPr>
            </w:pPr>
            <w:r w:rsidRPr="00A96159">
              <w:rPr>
                <w:lang w:val="uk-UA"/>
              </w:rPr>
              <w:t>5,9/7,4</w:t>
            </w:r>
          </w:p>
        </w:tc>
        <w:tc>
          <w:tcPr>
            <w:tcW w:w="1276" w:type="dxa"/>
            <w:shd w:val="clear" w:color="auto" w:fill="auto"/>
          </w:tcPr>
          <w:p w:rsidR="009E0DDA" w:rsidRPr="00A96159" w:rsidRDefault="009E0DDA" w:rsidP="005028CD">
            <w:pPr>
              <w:jc w:val="center"/>
              <w:rPr>
                <w:lang w:val="uk-UA"/>
              </w:rPr>
            </w:pPr>
            <w:r>
              <w:rPr>
                <w:lang w:val="uk-UA"/>
              </w:rPr>
              <w:t>6/7</w:t>
            </w:r>
          </w:p>
        </w:tc>
        <w:tc>
          <w:tcPr>
            <w:tcW w:w="1440" w:type="dxa"/>
            <w:shd w:val="clear" w:color="auto" w:fill="auto"/>
          </w:tcPr>
          <w:p w:rsidR="009E0DDA" w:rsidRPr="00A96159" w:rsidRDefault="009E0DDA" w:rsidP="005028CD">
            <w:pPr>
              <w:jc w:val="center"/>
              <w:rPr>
                <w:lang w:val="uk-UA"/>
              </w:rPr>
            </w:pPr>
            <w:r w:rsidRPr="00A96159">
              <w:rPr>
                <w:lang w:val="uk-UA"/>
              </w:rPr>
              <w:t>+0,4/+1,4</w:t>
            </w:r>
          </w:p>
        </w:tc>
        <w:tc>
          <w:tcPr>
            <w:tcW w:w="1395" w:type="dxa"/>
            <w:shd w:val="clear" w:color="auto" w:fill="auto"/>
          </w:tcPr>
          <w:p w:rsidR="009E0DDA" w:rsidRPr="00D626EA" w:rsidRDefault="009E0DDA" w:rsidP="005028CD">
            <w:pPr>
              <w:jc w:val="center"/>
              <w:rPr>
                <w:lang w:val="en-US"/>
              </w:rPr>
            </w:pPr>
            <w:r>
              <w:rPr>
                <w:lang w:val="en-US"/>
              </w:rPr>
              <w:t>+0.5/+1</w:t>
            </w:r>
          </w:p>
        </w:tc>
        <w:tc>
          <w:tcPr>
            <w:tcW w:w="1275" w:type="dxa"/>
            <w:shd w:val="clear" w:color="auto" w:fill="auto"/>
          </w:tcPr>
          <w:p w:rsidR="009E0DDA" w:rsidRPr="00A96159" w:rsidRDefault="009E0DDA" w:rsidP="005028CD">
            <w:pPr>
              <w:jc w:val="center"/>
              <w:rPr>
                <w:lang w:val="uk-UA"/>
              </w:rPr>
            </w:pPr>
            <w:r w:rsidRPr="00A96159">
              <w:rPr>
                <w:lang w:val="uk-UA"/>
              </w:rPr>
              <w:t>107/123</w:t>
            </w:r>
          </w:p>
        </w:tc>
        <w:tc>
          <w:tcPr>
            <w:tcW w:w="1258" w:type="dxa"/>
            <w:shd w:val="clear" w:color="auto" w:fill="auto"/>
          </w:tcPr>
          <w:p w:rsidR="009E0DDA" w:rsidRPr="00D626EA" w:rsidRDefault="009E0DDA" w:rsidP="005028CD">
            <w:pPr>
              <w:jc w:val="center"/>
              <w:rPr>
                <w:lang w:val="en-US"/>
              </w:rPr>
            </w:pPr>
            <w:r>
              <w:rPr>
                <w:lang w:val="en-US"/>
              </w:rPr>
              <w:t>109/117</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Яйця</w:t>
            </w:r>
          </w:p>
        </w:tc>
        <w:tc>
          <w:tcPr>
            <w:tcW w:w="1033" w:type="dxa"/>
            <w:shd w:val="clear" w:color="auto" w:fill="auto"/>
          </w:tcPr>
          <w:p w:rsidR="009E0DDA" w:rsidRPr="00A96159" w:rsidRDefault="009E0DDA" w:rsidP="005028CD">
            <w:pPr>
              <w:jc w:val="center"/>
              <w:rPr>
                <w:lang w:val="uk-UA"/>
              </w:rPr>
            </w:pPr>
            <w:r w:rsidRPr="00A96159">
              <w:rPr>
                <w:lang w:val="uk-UA"/>
              </w:rPr>
              <w:t>12/24</w:t>
            </w:r>
          </w:p>
        </w:tc>
        <w:tc>
          <w:tcPr>
            <w:tcW w:w="1467" w:type="dxa"/>
            <w:shd w:val="clear" w:color="auto" w:fill="auto"/>
          </w:tcPr>
          <w:p w:rsidR="009E0DDA" w:rsidRPr="00A96159" w:rsidRDefault="009E0DDA" w:rsidP="005028CD">
            <w:pPr>
              <w:jc w:val="center"/>
              <w:rPr>
                <w:lang w:val="uk-UA"/>
              </w:rPr>
            </w:pPr>
            <w:r w:rsidRPr="00A96159">
              <w:rPr>
                <w:lang w:val="uk-UA"/>
              </w:rPr>
              <w:t>13/23,2</w:t>
            </w:r>
          </w:p>
        </w:tc>
        <w:tc>
          <w:tcPr>
            <w:tcW w:w="1276" w:type="dxa"/>
            <w:shd w:val="clear" w:color="auto" w:fill="auto"/>
          </w:tcPr>
          <w:p w:rsidR="009E0DDA" w:rsidRPr="00A96159" w:rsidRDefault="009E0DDA" w:rsidP="005028CD">
            <w:pPr>
              <w:jc w:val="center"/>
              <w:rPr>
                <w:lang w:val="uk-UA"/>
              </w:rPr>
            </w:pPr>
            <w:r>
              <w:rPr>
                <w:lang w:val="uk-UA"/>
              </w:rPr>
              <w:t>12/20</w:t>
            </w:r>
          </w:p>
        </w:tc>
        <w:tc>
          <w:tcPr>
            <w:tcW w:w="1440" w:type="dxa"/>
            <w:shd w:val="clear" w:color="auto" w:fill="auto"/>
          </w:tcPr>
          <w:p w:rsidR="009E0DDA" w:rsidRPr="00A96159" w:rsidRDefault="009E0DDA" w:rsidP="005028CD">
            <w:pPr>
              <w:jc w:val="center"/>
              <w:rPr>
                <w:lang w:val="uk-UA"/>
              </w:rPr>
            </w:pPr>
            <w:r w:rsidRPr="00A96159">
              <w:rPr>
                <w:lang w:val="uk-UA"/>
              </w:rPr>
              <w:t>+1/-0,8</w:t>
            </w:r>
          </w:p>
        </w:tc>
        <w:tc>
          <w:tcPr>
            <w:tcW w:w="1395" w:type="dxa"/>
            <w:shd w:val="clear" w:color="auto" w:fill="auto"/>
          </w:tcPr>
          <w:p w:rsidR="009E0DDA" w:rsidRPr="00D626EA" w:rsidRDefault="009E0DDA" w:rsidP="005028CD">
            <w:pPr>
              <w:jc w:val="center"/>
              <w:rPr>
                <w:lang w:val="en-US"/>
              </w:rPr>
            </w:pPr>
            <w:r>
              <w:rPr>
                <w:lang w:val="en-US"/>
              </w:rPr>
              <w:t>N/-4</w:t>
            </w:r>
          </w:p>
        </w:tc>
        <w:tc>
          <w:tcPr>
            <w:tcW w:w="1275" w:type="dxa"/>
            <w:shd w:val="clear" w:color="auto" w:fill="auto"/>
          </w:tcPr>
          <w:p w:rsidR="009E0DDA" w:rsidRPr="00A96159" w:rsidRDefault="009E0DDA" w:rsidP="005028CD">
            <w:pPr>
              <w:jc w:val="center"/>
              <w:rPr>
                <w:lang w:val="uk-UA"/>
              </w:rPr>
            </w:pPr>
            <w:r w:rsidRPr="00A96159">
              <w:rPr>
                <w:lang w:val="uk-UA"/>
              </w:rPr>
              <w:t>108/97</w:t>
            </w:r>
          </w:p>
        </w:tc>
        <w:tc>
          <w:tcPr>
            <w:tcW w:w="1258" w:type="dxa"/>
            <w:shd w:val="clear" w:color="auto" w:fill="auto"/>
          </w:tcPr>
          <w:p w:rsidR="009E0DDA" w:rsidRPr="00D626EA" w:rsidRDefault="009E0DDA" w:rsidP="005028CD">
            <w:pPr>
              <w:jc w:val="center"/>
              <w:rPr>
                <w:lang w:val="en-US"/>
              </w:rPr>
            </w:pPr>
            <w:r>
              <w:rPr>
                <w:lang w:val="en-US"/>
              </w:rPr>
              <w:t>100/83</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Молоко</w:t>
            </w:r>
          </w:p>
        </w:tc>
        <w:tc>
          <w:tcPr>
            <w:tcW w:w="1033" w:type="dxa"/>
            <w:shd w:val="clear" w:color="auto" w:fill="auto"/>
          </w:tcPr>
          <w:p w:rsidR="009E0DDA" w:rsidRPr="00A96159" w:rsidRDefault="009E0DDA" w:rsidP="005028CD">
            <w:pPr>
              <w:jc w:val="center"/>
              <w:rPr>
                <w:lang w:val="uk-UA"/>
              </w:rPr>
            </w:pPr>
            <w:r w:rsidRPr="00A96159">
              <w:rPr>
                <w:lang w:val="uk-UA"/>
              </w:rPr>
              <w:t>270/252</w:t>
            </w:r>
          </w:p>
        </w:tc>
        <w:tc>
          <w:tcPr>
            <w:tcW w:w="1467" w:type="dxa"/>
            <w:shd w:val="clear" w:color="auto" w:fill="FFFFFF"/>
          </w:tcPr>
          <w:p w:rsidR="009E0DDA" w:rsidRPr="00A96159" w:rsidRDefault="009E0DDA" w:rsidP="005028CD">
            <w:pPr>
              <w:jc w:val="center"/>
              <w:rPr>
                <w:lang w:val="uk-UA"/>
              </w:rPr>
            </w:pPr>
            <w:r w:rsidRPr="00A96159">
              <w:rPr>
                <w:lang w:val="uk-UA"/>
              </w:rPr>
              <w:t>256,1/246,1</w:t>
            </w:r>
          </w:p>
        </w:tc>
        <w:tc>
          <w:tcPr>
            <w:tcW w:w="1276" w:type="dxa"/>
            <w:shd w:val="clear" w:color="auto" w:fill="FFFFFF"/>
          </w:tcPr>
          <w:p w:rsidR="009E0DDA" w:rsidRPr="00A96159" w:rsidRDefault="009E0DDA" w:rsidP="005028CD">
            <w:pPr>
              <w:jc w:val="center"/>
              <w:rPr>
                <w:lang w:val="uk-UA"/>
              </w:rPr>
            </w:pPr>
            <w:r>
              <w:rPr>
                <w:lang w:val="uk-UA"/>
              </w:rPr>
              <w:t>248/241</w:t>
            </w:r>
          </w:p>
        </w:tc>
        <w:tc>
          <w:tcPr>
            <w:tcW w:w="1440" w:type="dxa"/>
            <w:shd w:val="clear" w:color="auto" w:fill="FFFFFF"/>
          </w:tcPr>
          <w:p w:rsidR="009E0DDA" w:rsidRPr="00A96159" w:rsidRDefault="009E0DDA" w:rsidP="005028CD">
            <w:pPr>
              <w:jc w:val="center"/>
              <w:rPr>
                <w:lang w:val="uk-UA"/>
              </w:rPr>
            </w:pPr>
            <w:r w:rsidRPr="00A96159">
              <w:rPr>
                <w:lang w:val="uk-UA"/>
              </w:rPr>
              <w:t>-13,9/-5,9</w:t>
            </w:r>
          </w:p>
        </w:tc>
        <w:tc>
          <w:tcPr>
            <w:tcW w:w="1395" w:type="dxa"/>
            <w:shd w:val="clear" w:color="auto" w:fill="FFFFFF"/>
          </w:tcPr>
          <w:p w:rsidR="009E0DDA" w:rsidRPr="00D626EA" w:rsidRDefault="009E0DDA" w:rsidP="005028CD">
            <w:pPr>
              <w:jc w:val="center"/>
              <w:rPr>
                <w:lang w:val="en-US"/>
              </w:rPr>
            </w:pPr>
            <w:r>
              <w:rPr>
                <w:lang w:val="en-US"/>
              </w:rPr>
              <w:t>-22/-11</w:t>
            </w:r>
          </w:p>
        </w:tc>
        <w:tc>
          <w:tcPr>
            <w:tcW w:w="1275" w:type="dxa"/>
            <w:shd w:val="clear" w:color="auto" w:fill="auto"/>
          </w:tcPr>
          <w:p w:rsidR="009E0DDA" w:rsidRPr="00A96159" w:rsidRDefault="009E0DDA" w:rsidP="005028CD">
            <w:pPr>
              <w:jc w:val="center"/>
              <w:rPr>
                <w:lang w:val="uk-UA"/>
              </w:rPr>
            </w:pPr>
            <w:r w:rsidRPr="00A96159">
              <w:rPr>
                <w:lang w:val="uk-UA"/>
              </w:rPr>
              <w:t>95/98</w:t>
            </w:r>
          </w:p>
        </w:tc>
        <w:tc>
          <w:tcPr>
            <w:tcW w:w="1258" w:type="dxa"/>
            <w:shd w:val="clear" w:color="auto" w:fill="auto"/>
          </w:tcPr>
          <w:p w:rsidR="009E0DDA" w:rsidRPr="00D626EA" w:rsidRDefault="009E0DDA" w:rsidP="005028CD">
            <w:pPr>
              <w:jc w:val="center"/>
              <w:rPr>
                <w:lang w:val="en-US"/>
              </w:rPr>
            </w:pPr>
            <w:r>
              <w:rPr>
                <w:lang w:val="en-US"/>
              </w:rPr>
              <w:t>92/96</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 xml:space="preserve">Сир </w:t>
            </w:r>
            <w:proofErr w:type="spellStart"/>
            <w:r w:rsidRPr="00A96159">
              <w:rPr>
                <w:lang w:val="uk-UA"/>
              </w:rPr>
              <w:t>кислом</w:t>
            </w:r>
            <w:proofErr w:type="spellEnd"/>
            <w:r w:rsidRPr="00A96159">
              <w:rPr>
                <w:lang w:val="uk-UA"/>
              </w:rPr>
              <w:t>.</w:t>
            </w:r>
          </w:p>
        </w:tc>
        <w:tc>
          <w:tcPr>
            <w:tcW w:w="1033" w:type="dxa"/>
            <w:shd w:val="clear" w:color="auto" w:fill="auto"/>
          </w:tcPr>
          <w:p w:rsidR="009E0DDA" w:rsidRPr="00A96159" w:rsidRDefault="009E0DDA" w:rsidP="005028CD">
            <w:pPr>
              <w:jc w:val="center"/>
              <w:rPr>
                <w:lang w:val="uk-UA"/>
              </w:rPr>
            </w:pPr>
            <w:r w:rsidRPr="00A96159">
              <w:rPr>
                <w:lang w:val="uk-UA"/>
              </w:rPr>
              <w:t>24/24</w:t>
            </w:r>
          </w:p>
        </w:tc>
        <w:tc>
          <w:tcPr>
            <w:tcW w:w="1467" w:type="dxa"/>
            <w:shd w:val="clear" w:color="auto" w:fill="FFFFFF"/>
          </w:tcPr>
          <w:p w:rsidR="009E0DDA" w:rsidRPr="00A96159" w:rsidRDefault="009E0DDA" w:rsidP="005028CD">
            <w:pPr>
              <w:jc w:val="center"/>
              <w:rPr>
                <w:lang w:val="uk-UA"/>
              </w:rPr>
            </w:pPr>
            <w:r w:rsidRPr="00A96159">
              <w:rPr>
                <w:lang w:val="uk-UA"/>
              </w:rPr>
              <w:t>23,6/23,2</w:t>
            </w:r>
          </w:p>
        </w:tc>
        <w:tc>
          <w:tcPr>
            <w:tcW w:w="1276" w:type="dxa"/>
            <w:shd w:val="clear" w:color="auto" w:fill="FFFFFF"/>
          </w:tcPr>
          <w:p w:rsidR="009E0DDA" w:rsidRPr="00A96159" w:rsidRDefault="009E0DDA" w:rsidP="005028CD">
            <w:pPr>
              <w:jc w:val="center"/>
              <w:rPr>
                <w:lang w:val="uk-UA"/>
              </w:rPr>
            </w:pPr>
            <w:r>
              <w:rPr>
                <w:lang w:val="uk-UA"/>
              </w:rPr>
              <w:t>22/22</w:t>
            </w:r>
          </w:p>
        </w:tc>
        <w:tc>
          <w:tcPr>
            <w:tcW w:w="1440" w:type="dxa"/>
            <w:shd w:val="clear" w:color="auto" w:fill="FFFFFF"/>
          </w:tcPr>
          <w:p w:rsidR="009E0DDA" w:rsidRPr="00A96159" w:rsidRDefault="009E0DDA" w:rsidP="005028CD">
            <w:pPr>
              <w:jc w:val="center"/>
              <w:rPr>
                <w:lang w:val="uk-UA"/>
              </w:rPr>
            </w:pPr>
            <w:r w:rsidRPr="00A96159">
              <w:rPr>
                <w:lang w:val="uk-UA"/>
              </w:rPr>
              <w:t>-0,4/-0,8</w:t>
            </w:r>
          </w:p>
        </w:tc>
        <w:tc>
          <w:tcPr>
            <w:tcW w:w="1395" w:type="dxa"/>
            <w:shd w:val="clear" w:color="auto" w:fill="FFFFFF"/>
          </w:tcPr>
          <w:p w:rsidR="009E0DDA" w:rsidRPr="00D626EA" w:rsidRDefault="009E0DDA" w:rsidP="005028CD">
            <w:pPr>
              <w:jc w:val="center"/>
              <w:rPr>
                <w:lang w:val="en-US"/>
              </w:rPr>
            </w:pPr>
            <w:r>
              <w:rPr>
                <w:lang w:val="en-US"/>
              </w:rPr>
              <w:t>-2/-2</w:t>
            </w:r>
          </w:p>
        </w:tc>
        <w:tc>
          <w:tcPr>
            <w:tcW w:w="1275" w:type="dxa"/>
            <w:shd w:val="clear" w:color="auto" w:fill="auto"/>
          </w:tcPr>
          <w:p w:rsidR="009E0DDA" w:rsidRPr="00A96159" w:rsidRDefault="009E0DDA" w:rsidP="005028CD">
            <w:pPr>
              <w:jc w:val="center"/>
              <w:rPr>
                <w:lang w:val="uk-UA"/>
              </w:rPr>
            </w:pPr>
            <w:r w:rsidRPr="00A96159">
              <w:rPr>
                <w:lang w:val="uk-UA"/>
              </w:rPr>
              <w:t>98/97</w:t>
            </w:r>
          </w:p>
        </w:tc>
        <w:tc>
          <w:tcPr>
            <w:tcW w:w="1258" w:type="dxa"/>
            <w:shd w:val="clear" w:color="auto" w:fill="auto"/>
          </w:tcPr>
          <w:p w:rsidR="009E0DDA" w:rsidRPr="00D626EA" w:rsidRDefault="009E0DDA" w:rsidP="005028CD">
            <w:pPr>
              <w:jc w:val="center"/>
              <w:rPr>
                <w:lang w:val="en-US"/>
              </w:rPr>
            </w:pPr>
            <w:r>
              <w:rPr>
                <w:lang w:val="en-US"/>
              </w:rPr>
              <w:t>92/92</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М'ясо</w:t>
            </w:r>
          </w:p>
        </w:tc>
        <w:tc>
          <w:tcPr>
            <w:tcW w:w="1033" w:type="dxa"/>
            <w:shd w:val="clear" w:color="auto" w:fill="auto"/>
          </w:tcPr>
          <w:p w:rsidR="009E0DDA" w:rsidRPr="00A96159" w:rsidRDefault="009E0DDA" w:rsidP="005028CD">
            <w:pPr>
              <w:jc w:val="center"/>
              <w:rPr>
                <w:lang w:val="uk-UA"/>
              </w:rPr>
            </w:pPr>
            <w:r w:rsidRPr="00A96159">
              <w:rPr>
                <w:lang w:val="uk-UA"/>
              </w:rPr>
              <w:t>51/72</w:t>
            </w:r>
          </w:p>
        </w:tc>
        <w:tc>
          <w:tcPr>
            <w:tcW w:w="1467" w:type="dxa"/>
            <w:shd w:val="clear" w:color="auto" w:fill="FFFFFF"/>
          </w:tcPr>
          <w:p w:rsidR="009E0DDA" w:rsidRPr="00A96159" w:rsidRDefault="009E0DDA" w:rsidP="005028CD">
            <w:pPr>
              <w:jc w:val="center"/>
              <w:rPr>
                <w:lang w:val="uk-UA"/>
              </w:rPr>
            </w:pPr>
            <w:r w:rsidRPr="00A96159">
              <w:rPr>
                <w:lang w:val="uk-UA"/>
              </w:rPr>
              <w:t>62,4/79,5</w:t>
            </w:r>
          </w:p>
        </w:tc>
        <w:tc>
          <w:tcPr>
            <w:tcW w:w="1276" w:type="dxa"/>
            <w:shd w:val="clear" w:color="auto" w:fill="FFFFFF"/>
          </w:tcPr>
          <w:p w:rsidR="009E0DDA" w:rsidRPr="00A96159" w:rsidRDefault="009E0DDA" w:rsidP="005028CD">
            <w:pPr>
              <w:jc w:val="center"/>
              <w:rPr>
                <w:lang w:val="uk-UA"/>
              </w:rPr>
            </w:pPr>
            <w:r>
              <w:rPr>
                <w:lang w:val="uk-UA"/>
              </w:rPr>
              <w:t>61/75</w:t>
            </w:r>
          </w:p>
        </w:tc>
        <w:tc>
          <w:tcPr>
            <w:tcW w:w="1440" w:type="dxa"/>
            <w:shd w:val="clear" w:color="auto" w:fill="FFFFFF"/>
          </w:tcPr>
          <w:p w:rsidR="009E0DDA" w:rsidRPr="00A96159" w:rsidRDefault="009E0DDA" w:rsidP="005028CD">
            <w:pPr>
              <w:jc w:val="center"/>
              <w:rPr>
                <w:lang w:val="uk-UA"/>
              </w:rPr>
            </w:pPr>
            <w:r w:rsidRPr="00A96159">
              <w:rPr>
                <w:lang w:val="uk-UA"/>
              </w:rPr>
              <w:t>+11,4/+7,5</w:t>
            </w:r>
          </w:p>
        </w:tc>
        <w:tc>
          <w:tcPr>
            <w:tcW w:w="1395" w:type="dxa"/>
            <w:shd w:val="clear" w:color="auto" w:fill="FFFFFF"/>
          </w:tcPr>
          <w:p w:rsidR="009E0DDA" w:rsidRPr="00D626EA" w:rsidRDefault="009E0DDA" w:rsidP="005028CD">
            <w:pPr>
              <w:jc w:val="center"/>
              <w:rPr>
                <w:lang w:val="en-US"/>
              </w:rPr>
            </w:pPr>
            <w:r>
              <w:rPr>
                <w:lang w:val="en-US"/>
              </w:rPr>
              <w:t>+10/+3</w:t>
            </w:r>
          </w:p>
        </w:tc>
        <w:tc>
          <w:tcPr>
            <w:tcW w:w="1275" w:type="dxa"/>
            <w:shd w:val="clear" w:color="auto" w:fill="auto"/>
          </w:tcPr>
          <w:p w:rsidR="009E0DDA" w:rsidRPr="00A96159" w:rsidRDefault="009E0DDA" w:rsidP="005028CD">
            <w:pPr>
              <w:jc w:val="center"/>
              <w:rPr>
                <w:lang w:val="uk-UA"/>
              </w:rPr>
            </w:pPr>
            <w:r w:rsidRPr="00A96159">
              <w:rPr>
                <w:lang w:val="uk-UA"/>
              </w:rPr>
              <w:t>122/110</w:t>
            </w:r>
          </w:p>
        </w:tc>
        <w:tc>
          <w:tcPr>
            <w:tcW w:w="1258" w:type="dxa"/>
            <w:shd w:val="clear" w:color="auto" w:fill="auto"/>
          </w:tcPr>
          <w:p w:rsidR="009E0DDA" w:rsidRPr="00D626EA" w:rsidRDefault="009E0DDA" w:rsidP="005028CD">
            <w:pPr>
              <w:jc w:val="center"/>
              <w:rPr>
                <w:lang w:val="en-US"/>
              </w:rPr>
            </w:pPr>
            <w:r>
              <w:rPr>
                <w:lang w:val="en-US"/>
              </w:rPr>
              <w:t>120/104</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Риба</w:t>
            </w:r>
          </w:p>
        </w:tc>
        <w:tc>
          <w:tcPr>
            <w:tcW w:w="1033" w:type="dxa"/>
            <w:shd w:val="clear" w:color="auto" w:fill="auto"/>
          </w:tcPr>
          <w:p w:rsidR="009E0DDA" w:rsidRPr="00A96159" w:rsidRDefault="009E0DDA" w:rsidP="005028CD">
            <w:pPr>
              <w:jc w:val="center"/>
              <w:rPr>
                <w:lang w:val="uk-UA"/>
              </w:rPr>
            </w:pPr>
            <w:r w:rsidRPr="00A96159">
              <w:rPr>
                <w:lang w:val="uk-UA"/>
              </w:rPr>
              <w:t>15/30</w:t>
            </w:r>
          </w:p>
        </w:tc>
        <w:tc>
          <w:tcPr>
            <w:tcW w:w="1467" w:type="dxa"/>
            <w:shd w:val="clear" w:color="auto" w:fill="FFFFFF"/>
          </w:tcPr>
          <w:p w:rsidR="009E0DDA" w:rsidRPr="00A96159" w:rsidRDefault="009E0DDA" w:rsidP="005028CD">
            <w:pPr>
              <w:jc w:val="center"/>
              <w:rPr>
                <w:lang w:val="uk-UA"/>
              </w:rPr>
            </w:pPr>
            <w:r w:rsidRPr="00A96159">
              <w:rPr>
                <w:lang w:val="uk-UA"/>
              </w:rPr>
              <w:t>18,8/25,9</w:t>
            </w:r>
          </w:p>
        </w:tc>
        <w:tc>
          <w:tcPr>
            <w:tcW w:w="1276" w:type="dxa"/>
            <w:shd w:val="clear" w:color="auto" w:fill="FFFFFF"/>
          </w:tcPr>
          <w:p w:rsidR="009E0DDA" w:rsidRPr="00A96159" w:rsidRDefault="009E0DDA" w:rsidP="005028CD">
            <w:pPr>
              <w:jc w:val="center"/>
              <w:rPr>
                <w:lang w:val="uk-UA"/>
              </w:rPr>
            </w:pPr>
            <w:r>
              <w:rPr>
                <w:lang w:val="uk-UA"/>
              </w:rPr>
              <w:t>16/22</w:t>
            </w:r>
          </w:p>
        </w:tc>
        <w:tc>
          <w:tcPr>
            <w:tcW w:w="1440" w:type="dxa"/>
            <w:shd w:val="clear" w:color="auto" w:fill="FFFFFF"/>
          </w:tcPr>
          <w:p w:rsidR="009E0DDA" w:rsidRPr="00A96159" w:rsidRDefault="009E0DDA" w:rsidP="005028CD">
            <w:pPr>
              <w:jc w:val="center"/>
              <w:rPr>
                <w:lang w:val="uk-UA"/>
              </w:rPr>
            </w:pPr>
            <w:r w:rsidRPr="00A96159">
              <w:rPr>
                <w:lang w:val="uk-UA"/>
              </w:rPr>
              <w:t>+3,8/-4,1</w:t>
            </w:r>
          </w:p>
        </w:tc>
        <w:tc>
          <w:tcPr>
            <w:tcW w:w="1395" w:type="dxa"/>
            <w:shd w:val="clear" w:color="auto" w:fill="FFFFFF"/>
          </w:tcPr>
          <w:p w:rsidR="009E0DDA" w:rsidRPr="00D626EA" w:rsidRDefault="009E0DDA" w:rsidP="005028CD">
            <w:pPr>
              <w:jc w:val="center"/>
              <w:rPr>
                <w:lang w:val="en-US"/>
              </w:rPr>
            </w:pPr>
            <w:r>
              <w:rPr>
                <w:lang w:val="en-US"/>
              </w:rPr>
              <w:t>+1/-8</w:t>
            </w:r>
          </w:p>
        </w:tc>
        <w:tc>
          <w:tcPr>
            <w:tcW w:w="1275" w:type="dxa"/>
            <w:shd w:val="clear" w:color="auto" w:fill="auto"/>
          </w:tcPr>
          <w:p w:rsidR="009E0DDA" w:rsidRPr="00A96159" w:rsidRDefault="009E0DDA" w:rsidP="005028CD">
            <w:pPr>
              <w:jc w:val="center"/>
              <w:rPr>
                <w:lang w:val="uk-UA"/>
              </w:rPr>
            </w:pPr>
            <w:r w:rsidRPr="00A96159">
              <w:rPr>
                <w:lang w:val="uk-UA"/>
              </w:rPr>
              <w:t>125/86</w:t>
            </w:r>
          </w:p>
        </w:tc>
        <w:tc>
          <w:tcPr>
            <w:tcW w:w="1258" w:type="dxa"/>
            <w:shd w:val="clear" w:color="auto" w:fill="auto"/>
          </w:tcPr>
          <w:p w:rsidR="009E0DDA" w:rsidRPr="00D626EA" w:rsidRDefault="009E0DDA" w:rsidP="005028CD">
            <w:pPr>
              <w:jc w:val="center"/>
              <w:rPr>
                <w:lang w:val="en-US"/>
              </w:rPr>
            </w:pPr>
            <w:r>
              <w:rPr>
                <w:lang w:val="en-US"/>
              </w:rPr>
              <w:t>107/73</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Сметана</w:t>
            </w:r>
          </w:p>
        </w:tc>
        <w:tc>
          <w:tcPr>
            <w:tcW w:w="1033" w:type="dxa"/>
            <w:shd w:val="clear" w:color="auto" w:fill="auto"/>
          </w:tcPr>
          <w:p w:rsidR="009E0DDA" w:rsidRPr="00A96159" w:rsidRDefault="009E0DDA" w:rsidP="005028CD">
            <w:pPr>
              <w:jc w:val="center"/>
              <w:rPr>
                <w:lang w:val="uk-UA"/>
              </w:rPr>
            </w:pPr>
            <w:r w:rsidRPr="00A96159">
              <w:rPr>
                <w:lang w:val="uk-UA"/>
              </w:rPr>
              <w:t>6/9</w:t>
            </w:r>
          </w:p>
        </w:tc>
        <w:tc>
          <w:tcPr>
            <w:tcW w:w="1467" w:type="dxa"/>
            <w:shd w:val="clear" w:color="auto" w:fill="FFFFFF"/>
          </w:tcPr>
          <w:p w:rsidR="009E0DDA" w:rsidRPr="00A96159" w:rsidRDefault="009E0DDA" w:rsidP="005028CD">
            <w:pPr>
              <w:jc w:val="center"/>
              <w:rPr>
                <w:lang w:val="uk-UA"/>
              </w:rPr>
            </w:pPr>
            <w:r w:rsidRPr="00A96159">
              <w:rPr>
                <w:lang w:val="uk-UA"/>
              </w:rPr>
              <w:t>6,3/7,5</w:t>
            </w:r>
          </w:p>
        </w:tc>
        <w:tc>
          <w:tcPr>
            <w:tcW w:w="1276" w:type="dxa"/>
            <w:shd w:val="clear" w:color="auto" w:fill="FFFFFF"/>
          </w:tcPr>
          <w:p w:rsidR="009E0DDA" w:rsidRPr="00A96159" w:rsidRDefault="009E0DDA" w:rsidP="005028CD">
            <w:pPr>
              <w:jc w:val="center"/>
              <w:rPr>
                <w:lang w:val="uk-UA"/>
              </w:rPr>
            </w:pPr>
            <w:r>
              <w:rPr>
                <w:lang w:val="uk-UA"/>
              </w:rPr>
              <w:t>5/6</w:t>
            </w:r>
          </w:p>
        </w:tc>
        <w:tc>
          <w:tcPr>
            <w:tcW w:w="1440" w:type="dxa"/>
            <w:shd w:val="clear" w:color="auto" w:fill="FFFFFF"/>
          </w:tcPr>
          <w:p w:rsidR="009E0DDA" w:rsidRPr="00A96159" w:rsidRDefault="009E0DDA" w:rsidP="005028CD">
            <w:pPr>
              <w:jc w:val="center"/>
              <w:rPr>
                <w:lang w:val="uk-UA"/>
              </w:rPr>
            </w:pPr>
            <w:r w:rsidRPr="00A96159">
              <w:rPr>
                <w:lang w:val="uk-UA"/>
              </w:rPr>
              <w:t>+0,3/-1,5</w:t>
            </w:r>
          </w:p>
        </w:tc>
        <w:tc>
          <w:tcPr>
            <w:tcW w:w="1395" w:type="dxa"/>
            <w:shd w:val="clear" w:color="auto" w:fill="FFFFFF"/>
          </w:tcPr>
          <w:p w:rsidR="009E0DDA" w:rsidRPr="00D626EA" w:rsidRDefault="009E0DDA" w:rsidP="005028CD">
            <w:pPr>
              <w:jc w:val="center"/>
              <w:rPr>
                <w:lang w:val="en-US"/>
              </w:rPr>
            </w:pPr>
            <w:r>
              <w:rPr>
                <w:lang w:val="en-US"/>
              </w:rPr>
              <w:t>-1/-3</w:t>
            </w:r>
          </w:p>
        </w:tc>
        <w:tc>
          <w:tcPr>
            <w:tcW w:w="1275" w:type="dxa"/>
            <w:shd w:val="clear" w:color="auto" w:fill="auto"/>
          </w:tcPr>
          <w:p w:rsidR="009E0DDA" w:rsidRPr="00A96159" w:rsidRDefault="009E0DDA" w:rsidP="005028CD">
            <w:pPr>
              <w:jc w:val="center"/>
              <w:rPr>
                <w:lang w:val="uk-UA"/>
              </w:rPr>
            </w:pPr>
            <w:r w:rsidRPr="00A96159">
              <w:rPr>
                <w:lang w:val="uk-UA"/>
              </w:rPr>
              <w:t>105/83</w:t>
            </w:r>
          </w:p>
        </w:tc>
        <w:tc>
          <w:tcPr>
            <w:tcW w:w="1258" w:type="dxa"/>
            <w:shd w:val="clear" w:color="auto" w:fill="auto"/>
          </w:tcPr>
          <w:p w:rsidR="009E0DDA" w:rsidRPr="00D626EA" w:rsidRDefault="009E0DDA" w:rsidP="005028CD">
            <w:pPr>
              <w:jc w:val="center"/>
              <w:rPr>
                <w:lang w:val="en-US"/>
              </w:rPr>
            </w:pPr>
            <w:r>
              <w:rPr>
                <w:lang w:val="en-US"/>
              </w:rPr>
              <w:t>83/67</w:t>
            </w:r>
          </w:p>
        </w:tc>
      </w:tr>
      <w:tr w:rsidR="009E0DDA" w:rsidRPr="00D626EA" w:rsidTr="005028CD">
        <w:tc>
          <w:tcPr>
            <w:tcW w:w="1526" w:type="dxa"/>
            <w:shd w:val="clear" w:color="auto" w:fill="auto"/>
          </w:tcPr>
          <w:p w:rsidR="009E0DDA" w:rsidRPr="00A96159" w:rsidRDefault="009E0DDA" w:rsidP="005028CD">
            <w:pPr>
              <w:rPr>
                <w:lang w:val="uk-UA"/>
              </w:rPr>
            </w:pPr>
            <w:r w:rsidRPr="00A96159">
              <w:rPr>
                <w:lang w:val="uk-UA"/>
              </w:rPr>
              <w:t>Сир твердий</w:t>
            </w:r>
          </w:p>
        </w:tc>
        <w:tc>
          <w:tcPr>
            <w:tcW w:w="1033" w:type="dxa"/>
            <w:shd w:val="clear" w:color="auto" w:fill="auto"/>
          </w:tcPr>
          <w:p w:rsidR="009E0DDA" w:rsidRPr="00A96159" w:rsidRDefault="009E0DDA" w:rsidP="005028CD">
            <w:pPr>
              <w:jc w:val="center"/>
              <w:rPr>
                <w:lang w:val="uk-UA"/>
              </w:rPr>
            </w:pPr>
            <w:r w:rsidRPr="00A96159">
              <w:rPr>
                <w:lang w:val="uk-UA"/>
              </w:rPr>
              <w:t>2/6</w:t>
            </w:r>
          </w:p>
        </w:tc>
        <w:tc>
          <w:tcPr>
            <w:tcW w:w="1467" w:type="dxa"/>
            <w:shd w:val="clear" w:color="auto" w:fill="FFFFFF"/>
          </w:tcPr>
          <w:p w:rsidR="009E0DDA" w:rsidRPr="00A96159" w:rsidRDefault="009E0DDA" w:rsidP="005028CD">
            <w:pPr>
              <w:jc w:val="center"/>
              <w:rPr>
                <w:lang w:val="uk-UA"/>
              </w:rPr>
            </w:pPr>
            <w:r w:rsidRPr="00A96159">
              <w:rPr>
                <w:lang w:val="uk-UA"/>
              </w:rPr>
              <w:t>2,9/4,5</w:t>
            </w:r>
          </w:p>
        </w:tc>
        <w:tc>
          <w:tcPr>
            <w:tcW w:w="1276" w:type="dxa"/>
            <w:shd w:val="clear" w:color="auto" w:fill="FFFFFF"/>
          </w:tcPr>
          <w:p w:rsidR="009E0DDA" w:rsidRPr="00A96159" w:rsidRDefault="009E0DDA" w:rsidP="005028CD">
            <w:pPr>
              <w:jc w:val="center"/>
              <w:rPr>
                <w:lang w:val="uk-UA"/>
              </w:rPr>
            </w:pPr>
            <w:r>
              <w:rPr>
                <w:lang w:val="uk-UA"/>
              </w:rPr>
              <w:t>3/4</w:t>
            </w:r>
          </w:p>
        </w:tc>
        <w:tc>
          <w:tcPr>
            <w:tcW w:w="1440" w:type="dxa"/>
            <w:shd w:val="clear" w:color="auto" w:fill="FFFFFF"/>
          </w:tcPr>
          <w:p w:rsidR="009E0DDA" w:rsidRPr="00A96159" w:rsidRDefault="009E0DDA" w:rsidP="005028CD">
            <w:pPr>
              <w:jc w:val="center"/>
              <w:rPr>
                <w:lang w:val="uk-UA"/>
              </w:rPr>
            </w:pPr>
            <w:r w:rsidRPr="00A96159">
              <w:rPr>
                <w:lang w:val="uk-UA"/>
              </w:rPr>
              <w:t>+0,9/-1,5</w:t>
            </w:r>
          </w:p>
        </w:tc>
        <w:tc>
          <w:tcPr>
            <w:tcW w:w="1395" w:type="dxa"/>
            <w:shd w:val="clear" w:color="auto" w:fill="FFFFFF"/>
          </w:tcPr>
          <w:p w:rsidR="009E0DDA" w:rsidRPr="00D626EA" w:rsidRDefault="009E0DDA" w:rsidP="005028CD">
            <w:pPr>
              <w:jc w:val="center"/>
              <w:rPr>
                <w:lang w:val="en-US"/>
              </w:rPr>
            </w:pPr>
            <w:r>
              <w:rPr>
                <w:lang w:val="en-US"/>
              </w:rPr>
              <w:t>+1/-2</w:t>
            </w:r>
          </w:p>
        </w:tc>
        <w:tc>
          <w:tcPr>
            <w:tcW w:w="1275" w:type="dxa"/>
            <w:shd w:val="clear" w:color="auto" w:fill="auto"/>
          </w:tcPr>
          <w:p w:rsidR="009E0DDA" w:rsidRPr="00A96159" w:rsidRDefault="009E0DDA" w:rsidP="005028CD">
            <w:pPr>
              <w:jc w:val="center"/>
              <w:rPr>
                <w:lang w:val="uk-UA"/>
              </w:rPr>
            </w:pPr>
            <w:r w:rsidRPr="00A96159">
              <w:rPr>
                <w:lang w:val="uk-UA"/>
              </w:rPr>
              <w:t>145/75</w:t>
            </w:r>
          </w:p>
        </w:tc>
        <w:tc>
          <w:tcPr>
            <w:tcW w:w="1258" w:type="dxa"/>
            <w:shd w:val="clear" w:color="auto" w:fill="auto"/>
          </w:tcPr>
          <w:p w:rsidR="009E0DDA" w:rsidRPr="00D626EA" w:rsidRDefault="009E0DDA" w:rsidP="005028CD">
            <w:pPr>
              <w:jc w:val="center"/>
              <w:rPr>
                <w:lang w:val="en-US"/>
              </w:rPr>
            </w:pPr>
            <w:r>
              <w:rPr>
                <w:lang w:val="en-US"/>
              </w:rPr>
              <w:t>150/67</w:t>
            </w:r>
          </w:p>
        </w:tc>
      </w:tr>
    </w:tbl>
    <w:p w:rsidR="009E0DDA" w:rsidRPr="006555F7" w:rsidRDefault="009E0DDA" w:rsidP="009E0DDA">
      <w:pPr>
        <w:jc w:val="center"/>
        <w:rPr>
          <w:b/>
          <w:lang w:val="uk-UA"/>
        </w:rPr>
      </w:pPr>
    </w:p>
    <w:p w:rsidR="009E0DDA" w:rsidRDefault="009E0DDA" w:rsidP="009E0DDA">
      <w:pPr>
        <w:tabs>
          <w:tab w:val="center" w:pos="4677"/>
          <w:tab w:val="right" w:pos="9354"/>
        </w:tabs>
        <w:ind w:firstLine="426"/>
        <w:jc w:val="both"/>
        <w:rPr>
          <w:lang w:val="uk-UA"/>
        </w:rPr>
      </w:pPr>
    </w:p>
    <w:p w:rsidR="009E0DDA" w:rsidRDefault="009E0DDA" w:rsidP="009E0DDA">
      <w:pPr>
        <w:tabs>
          <w:tab w:val="center" w:pos="4677"/>
          <w:tab w:val="right" w:pos="9354"/>
        </w:tabs>
        <w:ind w:firstLine="426"/>
        <w:jc w:val="both"/>
        <w:rPr>
          <w:lang w:val="uk-UA"/>
        </w:rPr>
      </w:pPr>
    </w:p>
    <w:p w:rsidR="009E0DDA" w:rsidRDefault="009E0DDA" w:rsidP="009E0DDA">
      <w:pPr>
        <w:tabs>
          <w:tab w:val="center" w:pos="4677"/>
          <w:tab w:val="right" w:pos="9354"/>
        </w:tabs>
        <w:ind w:firstLine="426"/>
        <w:jc w:val="both"/>
        <w:rPr>
          <w:lang w:val="uk-UA"/>
        </w:rPr>
      </w:pPr>
    </w:p>
    <w:p w:rsidR="009E0DDA" w:rsidRDefault="009E0DDA" w:rsidP="009E0DDA">
      <w:pPr>
        <w:tabs>
          <w:tab w:val="center" w:pos="4677"/>
          <w:tab w:val="right" w:pos="9354"/>
        </w:tabs>
        <w:ind w:firstLine="426"/>
        <w:jc w:val="both"/>
        <w:rPr>
          <w:lang w:val="uk-UA"/>
        </w:rPr>
      </w:pPr>
    </w:p>
    <w:p w:rsidR="009E0DDA" w:rsidRDefault="009E0DDA" w:rsidP="009E0DDA">
      <w:pPr>
        <w:jc w:val="center"/>
        <w:rPr>
          <w:b/>
          <w:color w:val="000000"/>
          <w:sz w:val="28"/>
          <w:szCs w:val="28"/>
          <w:lang w:val="uk-UA"/>
        </w:rPr>
      </w:pPr>
    </w:p>
    <w:p w:rsidR="00677FF3" w:rsidRDefault="00677FF3"/>
    <w:sectPr w:rsidR="00677FF3" w:rsidSect="00677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BD14578_"/>
      </v:shape>
    </w:pict>
  </w:numPicBullet>
  <w:abstractNum w:abstractNumId="0">
    <w:nsid w:val="FFFFFFFE"/>
    <w:multiLevelType w:val="singleLevel"/>
    <w:tmpl w:val="723A74C0"/>
    <w:lvl w:ilvl="0">
      <w:numFmt w:val="bullet"/>
      <w:lvlText w:val="*"/>
      <w:lvlJc w:val="left"/>
    </w:lvl>
  </w:abstractNum>
  <w:abstractNum w:abstractNumId="1">
    <w:nsid w:val="01B6565E"/>
    <w:multiLevelType w:val="hybridMultilevel"/>
    <w:tmpl w:val="D36A09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C23E65"/>
    <w:multiLevelType w:val="hybridMultilevel"/>
    <w:tmpl w:val="C8645A22"/>
    <w:lvl w:ilvl="0" w:tplc="723A74C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668AC"/>
    <w:multiLevelType w:val="hybridMultilevel"/>
    <w:tmpl w:val="D200F046"/>
    <w:lvl w:ilvl="0" w:tplc="F090781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B5795"/>
    <w:multiLevelType w:val="hybridMultilevel"/>
    <w:tmpl w:val="6E727FB6"/>
    <w:lvl w:ilvl="0" w:tplc="1D42E9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23C1E"/>
    <w:multiLevelType w:val="hybridMultilevel"/>
    <w:tmpl w:val="07A6D4D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DA345FE"/>
    <w:multiLevelType w:val="hybridMultilevel"/>
    <w:tmpl w:val="AD72925C"/>
    <w:lvl w:ilvl="0" w:tplc="3656F95C">
      <w:start w:val="1"/>
      <w:numFmt w:val="decimal"/>
      <w:lvlText w:val="%1."/>
      <w:lvlJc w:val="left"/>
      <w:pPr>
        <w:tabs>
          <w:tab w:val="num" w:pos="720"/>
        </w:tabs>
        <w:ind w:left="720" w:hanging="360"/>
      </w:pPr>
      <w:rPr>
        <w:i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2074791"/>
    <w:multiLevelType w:val="hybridMultilevel"/>
    <w:tmpl w:val="81D8CCE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90577F4"/>
    <w:multiLevelType w:val="hybridMultilevel"/>
    <w:tmpl w:val="265AA982"/>
    <w:lvl w:ilvl="0" w:tplc="04190009">
      <w:start w:val="1"/>
      <w:numFmt w:val="bullet"/>
      <w:lvlText w:val=""/>
      <w:lvlJc w:val="left"/>
      <w:pPr>
        <w:tabs>
          <w:tab w:val="num" w:pos="1380"/>
        </w:tabs>
        <w:ind w:left="1380" w:hanging="360"/>
      </w:pPr>
      <w:rPr>
        <w:rFonts w:ascii="Wingdings" w:hAnsi="Wingdings" w:hint="default"/>
      </w:rPr>
    </w:lvl>
    <w:lvl w:ilvl="1" w:tplc="0A5A7DF2">
      <w:numFmt w:val="bullet"/>
      <w:lvlText w:val="-"/>
      <w:lvlJc w:val="left"/>
      <w:pPr>
        <w:tabs>
          <w:tab w:val="num" w:pos="2100"/>
        </w:tabs>
        <w:ind w:left="2100" w:hanging="360"/>
      </w:pPr>
      <w:rPr>
        <w:rFonts w:ascii="Times New Roman" w:eastAsia="Times New Roman" w:hAnsi="Times New Roman" w:cs="Times New Roman" w:hint="default"/>
      </w:rPr>
    </w:lvl>
    <w:lvl w:ilvl="2" w:tplc="04190009">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nsid w:val="1B4D0AAA"/>
    <w:multiLevelType w:val="hybridMultilevel"/>
    <w:tmpl w:val="B7F607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D4B79FD"/>
    <w:multiLevelType w:val="hybridMultilevel"/>
    <w:tmpl w:val="A2F4F8D6"/>
    <w:lvl w:ilvl="0" w:tplc="ABCC5CDA">
      <w:start w:val="20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6DB5C3D"/>
    <w:multiLevelType w:val="hybridMultilevel"/>
    <w:tmpl w:val="F48C27CA"/>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75064B5"/>
    <w:multiLevelType w:val="hybridMultilevel"/>
    <w:tmpl w:val="6A8E48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3513C4"/>
    <w:multiLevelType w:val="hybridMultilevel"/>
    <w:tmpl w:val="5226D35C"/>
    <w:lvl w:ilvl="0" w:tplc="17988B6A">
      <w:start w:val="4"/>
      <w:numFmt w:val="bullet"/>
      <w:lvlText w:val="-"/>
      <w:lvlJc w:val="left"/>
      <w:pPr>
        <w:ind w:left="1260" w:hanging="360"/>
      </w:pPr>
      <w:rPr>
        <w:rFonts w:ascii="Courier" w:eastAsia="Courier" w:hAnsi="Courier" w:cs="Courie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A304080"/>
    <w:multiLevelType w:val="hybridMultilevel"/>
    <w:tmpl w:val="4A146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C3358B"/>
    <w:multiLevelType w:val="hybridMultilevel"/>
    <w:tmpl w:val="B90CAC00"/>
    <w:lvl w:ilvl="0" w:tplc="04190009">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nsid w:val="31392278"/>
    <w:multiLevelType w:val="hybridMultilevel"/>
    <w:tmpl w:val="5CEE69B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50140B"/>
    <w:multiLevelType w:val="hybridMultilevel"/>
    <w:tmpl w:val="18143F1A"/>
    <w:lvl w:ilvl="0" w:tplc="F090781E">
      <w:numFmt w:val="bullet"/>
      <w:lvlText w:val="-"/>
      <w:lvlJc w:val="left"/>
      <w:pPr>
        <w:ind w:left="1755" w:hanging="360"/>
      </w:pPr>
      <w:rPr>
        <w:rFonts w:ascii="Times New Roman" w:eastAsia="Times New Roman" w:hAnsi="Times New Roman" w:cs="Times New Roman"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8">
    <w:nsid w:val="351C39B4"/>
    <w:multiLevelType w:val="hybridMultilevel"/>
    <w:tmpl w:val="1A847B8C"/>
    <w:lvl w:ilvl="0" w:tplc="38A6B5A4">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475DC3"/>
    <w:multiLevelType w:val="hybridMultilevel"/>
    <w:tmpl w:val="10A611F6"/>
    <w:lvl w:ilvl="0" w:tplc="544410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554FA"/>
    <w:multiLevelType w:val="hybridMultilevel"/>
    <w:tmpl w:val="8FD8C89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EC0411"/>
    <w:multiLevelType w:val="hybridMultilevel"/>
    <w:tmpl w:val="94BC7874"/>
    <w:lvl w:ilvl="0" w:tplc="CB5661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73C72"/>
    <w:multiLevelType w:val="hybridMultilevel"/>
    <w:tmpl w:val="EF788B7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B02CF7"/>
    <w:multiLevelType w:val="hybridMultilevel"/>
    <w:tmpl w:val="A10273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D2235C"/>
    <w:multiLevelType w:val="hybridMultilevel"/>
    <w:tmpl w:val="C18C92F6"/>
    <w:lvl w:ilvl="0" w:tplc="F09078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C80823"/>
    <w:multiLevelType w:val="hybridMultilevel"/>
    <w:tmpl w:val="BCFCA666"/>
    <w:lvl w:ilvl="0" w:tplc="68A60E00">
      <w:start w:val="1"/>
      <w:numFmt w:val="bullet"/>
      <w:lvlText w:val=""/>
      <w:lvlJc w:val="left"/>
      <w:pPr>
        <w:tabs>
          <w:tab w:val="num" w:pos="900"/>
        </w:tabs>
        <w:ind w:left="900" w:hanging="360"/>
      </w:pPr>
      <w:rPr>
        <w:rFonts w:ascii="Wingdings 3" w:hAnsi="Wingdings 3"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14D7795"/>
    <w:multiLevelType w:val="hybridMultilevel"/>
    <w:tmpl w:val="C2A4B788"/>
    <w:lvl w:ilvl="0" w:tplc="FBA0F21A">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D77E28"/>
    <w:multiLevelType w:val="hybridMultilevel"/>
    <w:tmpl w:val="F572C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A4119A"/>
    <w:multiLevelType w:val="hybridMultilevel"/>
    <w:tmpl w:val="65EC7A98"/>
    <w:lvl w:ilvl="0" w:tplc="17988B6A">
      <w:start w:val="4"/>
      <w:numFmt w:val="bullet"/>
      <w:lvlText w:val="-"/>
      <w:lvlJc w:val="left"/>
      <w:pPr>
        <w:ind w:left="1260" w:hanging="360"/>
      </w:pPr>
      <w:rPr>
        <w:rFonts w:ascii="Courier" w:eastAsia="Courier" w:hAnsi="Courier" w:cs="Courie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FC47E7"/>
    <w:multiLevelType w:val="hybridMultilevel"/>
    <w:tmpl w:val="7ADE237E"/>
    <w:lvl w:ilvl="0" w:tplc="17988B6A">
      <w:start w:val="4"/>
      <w:numFmt w:val="bullet"/>
      <w:lvlText w:val="-"/>
      <w:lvlJc w:val="left"/>
      <w:pPr>
        <w:ind w:left="960" w:hanging="360"/>
      </w:pPr>
      <w:rPr>
        <w:rFonts w:ascii="Courier" w:eastAsia="Courier" w:hAnsi="Courier" w:cs="Courier"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48872632"/>
    <w:multiLevelType w:val="hybridMultilevel"/>
    <w:tmpl w:val="D7AC7D8C"/>
    <w:lvl w:ilvl="0" w:tplc="07023A16">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1590BC1"/>
    <w:multiLevelType w:val="hybridMultilevel"/>
    <w:tmpl w:val="8D3486BC"/>
    <w:lvl w:ilvl="0" w:tplc="17988B6A">
      <w:start w:val="4"/>
      <w:numFmt w:val="bullet"/>
      <w:lvlText w:val="-"/>
      <w:lvlJc w:val="left"/>
      <w:pPr>
        <w:ind w:left="1260" w:hanging="360"/>
      </w:pPr>
      <w:rPr>
        <w:rFonts w:ascii="Courier" w:eastAsia="Courier" w:hAnsi="Courier" w:cs="Courie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22F122E"/>
    <w:multiLevelType w:val="hybridMultilevel"/>
    <w:tmpl w:val="49D03666"/>
    <w:lvl w:ilvl="0" w:tplc="F090781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7D54620"/>
    <w:multiLevelType w:val="hybridMultilevel"/>
    <w:tmpl w:val="DEB8EE76"/>
    <w:lvl w:ilvl="0" w:tplc="F090781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8C42457"/>
    <w:multiLevelType w:val="hybridMultilevel"/>
    <w:tmpl w:val="B49C3ED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5BB91254"/>
    <w:multiLevelType w:val="hybridMultilevel"/>
    <w:tmpl w:val="090C72C8"/>
    <w:lvl w:ilvl="0" w:tplc="17988B6A">
      <w:start w:val="4"/>
      <w:numFmt w:val="bullet"/>
      <w:lvlText w:val="-"/>
      <w:lvlJc w:val="left"/>
      <w:pPr>
        <w:ind w:left="1260" w:hanging="360"/>
      </w:pPr>
      <w:rPr>
        <w:rFonts w:ascii="Courier" w:eastAsia="Courier" w:hAnsi="Courier" w:cs="Courie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C294C9E"/>
    <w:multiLevelType w:val="hybridMultilevel"/>
    <w:tmpl w:val="3C32B39C"/>
    <w:lvl w:ilvl="0" w:tplc="17988B6A">
      <w:start w:val="4"/>
      <w:numFmt w:val="bullet"/>
      <w:lvlText w:val="-"/>
      <w:lvlJc w:val="left"/>
      <w:pPr>
        <w:ind w:left="720" w:hanging="360"/>
      </w:pPr>
      <w:rPr>
        <w:rFonts w:ascii="Courier" w:eastAsia="Courier" w:hAnsi="Courier" w:cs="Courie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7D75BD"/>
    <w:multiLevelType w:val="hybridMultilevel"/>
    <w:tmpl w:val="2BBE7316"/>
    <w:lvl w:ilvl="0" w:tplc="527CF5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FF879EC"/>
    <w:multiLevelType w:val="hybridMultilevel"/>
    <w:tmpl w:val="F76A690E"/>
    <w:lvl w:ilvl="0" w:tplc="F51CB832">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803F0D"/>
    <w:multiLevelType w:val="hybridMultilevel"/>
    <w:tmpl w:val="9D9040C2"/>
    <w:lvl w:ilvl="0" w:tplc="04190009">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8D6315B"/>
    <w:multiLevelType w:val="hybridMultilevel"/>
    <w:tmpl w:val="5EDC85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BE926BA"/>
    <w:multiLevelType w:val="hybridMultilevel"/>
    <w:tmpl w:val="AB626DE2"/>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6C9427BE"/>
    <w:multiLevelType w:val="hybridMultilevel"/>
    <w:tmpl w:val="C45C9FA8"/>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0DF7B31"/>
    <w:multiLevelType w:val="hybridMultilevel"/>
    <w:tmpl w:val="9B90667E"/>
    <w:lvl w:ilvl="0" w:tplc="F09078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3EE3"/>
    <w:multiLevelType w:val="hybridMultilevel"/>
    <w:tmpl w:val="401E4AB2"/>
    <w:lvl w:ilvl="0" w:tplc="04190001">
      <w:start w:val="1"/>
      <w:numFmt w:val="bullet"/>
      <w:lvlText w:val=""/>
      <w:lvlJc w:val="left"/>
      <w:pPr>
        <w:tabs>
          <w:tab w:val="num" w:pos="540"/>
        </w:tabs>
        <w:ind w:left="540" w:hanging="540"/>
      </w:pPr>
      <w:rPr>
        <w:rFonts w:ascii="Symbol" w:hAnsi="Symbol" w:hint="default"/>
      </w:rPr>
    </w:lvl>
    <w:lvl w:ilvl="1" w:tplc="0422000F">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5">
    <w:nsid w:val="7ABB1E44"/>
    <w:multiLevelType w:val="hybridMultilevel"/>
    <w:tmpl w:val="BEE4E5DA"/>
    <w:lvl w:ilvl="0" w:tplc="F090781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B5D00B8"/>
    <w:multiLevelType w:val="hybridMultilevel"/>
    <w:tmpl w:val="30940A84"/>
    <w:lvl w:ilvl="0" w:tplc="7BE6A5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D4930DB"/>
    <w:multiLevelType w:val="multilevel"/>
    <w:tmpl w:val="D6423B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7E3E6461"/>
    <w:multiLevelType w:val="hybridMultilevel"/>
    <w:tmpl w:val="34F069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5"/>
  </w:num>
  <w:num w:numId="3">
    <w:abstractNumId w:val="22"/>
  </w:num>
  <w:num w:numId="4">
    <w:abstractNumId w:val="25"/>
  </w:num>
  <w:num w:numId="5">
    <w:abstractNumId w:val="42"/>
  </w:num>
  <w:num w:numId="6">
    <w:abstractNumId w:val="38"/>
  </w:num>
  <w:num w:numId="7">
    <w:abstractNumId w:val="37"/>
  </w:num>
  <w:num w:numId="8">
    <w:abstractNumId w:val="43"/>
  </w:num>
  <w:num w:numId="9">
    <w:abstractNumId w:val="30"/>
  </w:num>
  <w:num w:numId="10">
    <w:abstractNumId w:val="46"/>
  </w:num>
  <w:num w:numId="11">
    <w:abstractNumId w:val="21"/>
  </w:num>
  <w:num w:numId="12">
    <w:abstractNumId w:val="32"/>
  </w:num>
  <w:num w:numId="13">
    <w:abstractNumId w:val="24"/>
  </w:num>
  <w:num w:numId="14">
    <w:abstractNumId w:val="4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5"/>
  </w:num>
  <w:num w:numId="18">
    <w:abstractNumId w:val="28"/>
  </w:num>
  <w:num w:numId="19">
    <w:abstractNumId w:val="13"/>
  </w:num>
  <w:num w:numId="20">
    <w:abstractNumId w:val="31"/>
  </w:num>
  <w:num w:numId="21">
    <w:abstractNumId w:val="17"/>
  </w:num>
  <w:num w:numId="22">
    <w:abstractNumId w:val="3"/>
  </w:num>
  <w:num w:numId="23">
    <w:abstractNumId w:val="33"/>
  </w:num>
  <w:num w:numId="24">
    <w:abstractNumId w:val="1"/>
  </w:num>
  <w:num w:numId="25">
    <w:abstractNumId w:val="5"/>
  </w:num>
  <w:num w:numId="26">
    <w:abstractNumId w:val="23"/>
  </w:num>
  <w:num w:numId="27">
    <w:abstractNumId w:val="41"/>
  </w:num>
  <w:num w:numId="28">
    <w:abstractNumId w:val="11"/>
  </w:num>
  <w:num w:numId="29">
    <w:abstractNumId w:val="8"/>
  </w:num>
  <w:num w:numId="30">
    <w:abstractNumId w:val="7"/>
  </w:num>
  <w:num w:numId="31">
    <w:abstractNumId w:val="39"/>
  </w:num>
  <w:num w:numId="32">
    <w:abstractNumId w:val="20"/>
  </w:num>
  <w:num w:numId="33">
    <w:abstractNumId w:val="48"/>
  </w:num>
  <w:num w:numId="34">
    <w:abstractNumId w:val="47"/>
  </w:num>
  <w:num w:numId="35">
    <w:abstractNumId w:val="40"/>
  </w:num>
  <w:num w:numId="36">
    <w:abstractNumId w:val="12"/>
  </w:num>
  <w:num w:numId="37">
    <w:abstractNumId w:val="18"/>
  </w:num>
  <w:num w:numId="38">
    <w:abstractNumId w:val="14"/>
  </w:num>
  <w:num w:numId="39">
    <w:abstractNumId w:val="9"/>
  </w:num>
  <w:num w:numId="40">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1">
    <w:abstractNumId w:val="2"/>
  </w:num>
  <w:num w:numId="42">
    <w:abstractNumId w:val="19"/>
  </w:num>
  <w:num w:numId="43">
    <w:abstractNumId w:val="10"/>
  </w:num>
  <w:num w:numId="44">
    <w:abstractNumId w:val="4"/>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34"/>
  </w:num>
  <w:num w:numId="47">
    <w:abstractNumId w:val="26"/>
  </w:num>
  <w:num w:numId="48">
    <w:abstractNumId w:val="27"/>
  </w:num>
  <w:num w:numId="49">
    <w:abstractNumId w:val="29"/>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DDA"/>
    <w:rsid w:val="00231DEE"/>
    <w:rsid w:val="00677FF3"/>
    <w:rsid w:val="009E0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Classic 2" w:uiPriority="0"/>
    <w:lsdException w:name="Table Grid 1" w:uiPriority="0"/>
    <w:lsdException w:name="Table Grid 3" w:uiPriority="0"/>
    <w:lsdException w:name="Table List 8" w:uiPriority="0"/>
    <w:lsdException w:name="Table Contemporary"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DDA"/>
    <w:pPr>
      <w:keepNext/>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E0DDA"/>
    <w:rPr>
      <w:rFonts w:ascii="Times New Roman" w:eastAsia="Times New Roman" w:hAnsi="Times New Roman" w:cs="Times New Roman"/>
      <w:sz w:val="28"/>
      <w:szCs w:val="20"/>
      <w:lang w:val="uk-UA" w:eastAsia="ru-RU"/>
    </w:rPr>
  </w:style>
  <w:style w:type="paragraph" w:styleId="a3">
    <w:name w:val="header"/>
    <w:basedOn w:val="a"/>
    <w:link w:val="a4"/>
    <w:rsid w:val="009E0DDA"/>
    <w:pPr>
      <w:tabs>
        <w:tab w:val="center" w:pos="4677"/>
        <w:tab w:val="right" w:pos="9355"/>
      </w:tabs>
    </w:pPr>
  </w:style>
  <w:style w:type="character" w:customStyle="1" w:styleId="a4">
    <w:name w:val="Верхний колонтитул Знак"/>
    <w:basedOn w:val="a0"/>
    <w:link w:val="a3"/>
    <w:rsid w:val="009E0DDA"/>
    <w:rPr>
      <w:rFonts w:ascii="Times New Roman" w:eastAsia="Times New Roman" w:hAnsi="Times New Roman" w:cs="Times New Roman"/>
      <w:sz w:val="24"/>
      <w:szCs w:val="24"/>
      <w:lang w:eastAsia="ru-RU"/>
    </w:rPr>
  </w:style>
  <w:style w:type="paragraph" w:styleId="a5">
    <w:name w:val="footer"/>
    <w:basedOn w:val="a"/>
    <w:link w:val="a6"/>
    <w:rsid w:val="009E0DDA"/>
    <w:pPr>
      <w:tabs>
        <w:tab w:val="center" w:pos="4677"/>
        <w:tab w:val="right" w:pos="9355"/>
      </w:tabs>
    </w:pPr>
  </w:style>
  <w:style w:type="character" w:customStyle="1" w:styleId="a6">
    <w:name w:val="Нижний колонтитул Знак"/>
    <w:basedOn w:val="a0"/>
    <w:link w:val="a5"/>
    <w:rsid w:val="009E0DDA"/>
    <w:rPr>
      <w:rFonts w:ascii="Times New Roman" w:eastAsia="Times New Roman" w:hAnsi="Times New Roman" w:cs="Times New Roman"/>
      <w:sz w:val="24"/>
      <w:szCs w:val="24"/>
      <w:lang w:eastAsia="ru-RU"/>
    </w:rPr>
  </w:style>
  <w:style w:type="table" w:styleId="a7">
    <w:name w:val="Table Grid"/>
    <w:basedOn w:val="a1"/>
    <w:rsid w:val="009E0D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9E0DDA"/>
    <w:rPr>
      <w:rFonts w:ascii="Tahoma" w:hAnsi="Tahoma" w:cs="Tahoma"/>
      <w:sz w:val="16"/>
      <w:szCs w:val="16"/>
    </w:rPr>
  </w:style>
  <w:style w:type="character" w:customStyle="1" w:styleId="a9">
    <w:name w:val="Текст выноски Знак"/>
    <w:basedOn w:val="a0"/>
    <w:link w:val="a8"/>
    <w:semiHidden/>
    <w:rsid w:val="009E0DDA"/>
    <w:rPr>
      <w:rFonts w:ascii="Tahoma" w:eastAsia="Times New Roman" w:hAnsi="Tahoma" w:cs="Tahoma"/>
      <w:sz w:val="16"/>
      <w:szCs w:val="16"/>
      <w:lang w:eastAsia="ru-RU"/>
    </w:rPr>
  </w:style>
  <w:style w:type="paragraph" w:styleId="aa">
    <w:name w:val="Body Text"/>
    <w:basedOn w:val="a"/>
    <w:link w:val="ab"/>
    <w:rsid w:val="009E0DDA"/>
    <w:pPr>
      <w:jc w:val="center"/>
    </w:pPr>
    <w:rPr>
      <w:rFonts w:ascii="Bookman Old Style" w:hAnsi="Bookman Old Style"/>
      <w:b/>
      <w:bCs/>
      <w:sz w:val="48"/>
      <w:szCs w:val="20"/>
      <w:lang w:val="uk-UA"/>
    </w:rPr>
  </w:style>
  <w:style w:type="character" w:customStyle="1" w:styleId="ab">
    <w:name w:val="Основной текст Знак"/>
    <w:basedOn w:val="a0"/>
    <w:link w:val="aa"/>
    <w:rsid w:val="009E0DDA"/>
    <w:rPr>
      <w:rFonts w:ascii="Bookman Old Style" w:eastAsia="Times New Roman" w:hAnsi="Bookman Old Style" w:cs="Times New Roman"/>
      <w:b/>
      <w:bCs/>
      <w:sz w:val="48"/>
      <w:szCs w:val="20"/>
      <w:lang w:val="uk-UA" w:eastAsia="ru-RU"/>
    </w:rPr>
  </w:style>
  <w:style w:type="paragraph" w:customStyle="1" w:styleId="BodyText2">
    <w:name w:val="Body Text 2"/>
    <w:basedOn w:val="a"/>
    <w:link w:val="BodyText20"/>
    <w:rsid w:val="009E0DDA"/>
    <w:pPr>
      <w:overflowPunct w:val="0"/>
      <w:autoSpaceDE w:val="0"/>
      <w:autoSpaceDN w:val="0"/>
      <w:adjustRightInd w:val="0"/>
      <w:ind w:firstLine="851"/>
      <w:jc w:val="both"/>
      <w:textAlignment w:val="baseline"/>
    </w:pPr>
    <w:rPr>
      <w:sz w:val="28"/>
      <w:lang w:val="uk-UA"/>
    </w:rPr>
  </w:style>
  <w:style w:type="character" w:customStyle="1" w:styleId="BodyText20">
    <w:name w:val="Body Text 2 Знак"/>
    <w:basedOn w:val="a0"/>
    <w:link w:val="BodyText2"/>
    <w:rsid w:val="009E0DDA"/>
    <w:rPr>
      <w:rFonts w:ascii="Times New Roman" w:eastAsia="Times New Roman" w:hAnsi="Times New Roman" w:cs="Times New Roman"/>
      <w:sz w:val="28"/>
      <w:szCs w:val="24"/>
      <w:lang w:val="uk-UA" w:eastAsia="ru-RU"/>
    </w:rPr>
  </w:style>
  <w:style w:type="paragraph" w:styleId="ac">
    <w:name w:val="List Paragraph"/>
    <w:basedOn w:val="a"/>
    <w:uiPriority w:val="34"/>
    <w:qFormat/>
    <w:rsid w:val="009E0DDA"/>
    <w:pPr>
      <w:spacing w:after="200" w:line="276" w:lineRule="auto"/>
      <w:ind w:left="720"/>
      <w:contextualSpacing/>
    </w:pPr>
    <w:rPr>
      <w:rFonts w:ascii="Calibri" w:hAnsi="Calibri"/>
      <w:sz w:val="22"/>
      <w:szCs w:val="22"/>
    </w:rPr>
  </w:style>
  <w:style w:type="paragraph" w:styleId="ad">
    <w:name w:val="Body Text Indent"/>
    <w:basedOn w:val="a"/>
    <w:link w:val="ae"/>
    <w:rsid w:val="009E0DDA"/>
    <w:pPr>
      <w:spacing w:after="120"/>
      <w:ind w:left="283"/>
    </w:pPr>
  </w:style>
  <w:style w:type="character" w:customStyle="1" w:styleId="ae">
    <w:name w:val="Основной текст с отступом Знак"/>
    <w:basedOn w:val="a0"/>
    <w:link w:val="ad"/>
    <w:rsid w:val="009E0DDA"/>
    <w:rPr>
      <w:rFonts w:ascii="Times New Roman" w:eastAsia="Times New Roman" w:hAnsi="Times New Roman" w:cs="Times New Roman"/>
      <w:sz w:val="24"/>
      <w:szCs w:val="24"/>
      <w:lang w:eastAsia="ru-RU"/>
    </w:rPr>
  </w:style>
  <w:style w:type="paragraph" w:styleId="af">
    <w:name w:val="Subtitle"/>
    <w:basedOn w:val="a"/>
    <w:next w:val="a"/>
    <w:link w:val="af0"/>
    <w:qFormat/>
    <w:rsid w:val="009E0DDA"/>
    <w:pPr>
      <w:spacing w:after="60"/>
      <w:jc w:val="center"/>
      <w:outlineLvl w:val="1"/>
    </w:pPr>
    <w:rPr>
      <w:rFonts w:ascii="Cambria" w:hAnsi="Cambria"/>
    </w:rPr>
  </w:style>
  <w:style w:type="character" w:customStyle="1" w:styleId="af0">
    <w:name w:val="Подзаголовок Знак"/>
    <w:basedOn w:val="a0"/>
    <w:link w:val="af"/>
    <w:rsid w:val="009E0DDA"/>
    <w:rPr>
      <w:rFonts w:ascii="Cambria" w:eastAsia="Times New Roman" w:hAnsi="Cambria" w:cs="Times New Roman"/>
      <w:sz w:val="24"/>
      <w:szCs w:val="24"/>
      <w:lang w:eastAsia="ru-RU"/>
    </w:rPr>
  </w:style>
  <w:style w:type="paragraph" w:styleId="af1">
    <w:name w:val="Title"/>
    <w:basedOn w:val="a"/>
    <w:next w:val="a"/>
    <w:link w:val="af2"/>
    <w:qFormat/>
    <w:rsid w:val="009E0DDA"/>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9E0DDA"/>
    <w:rPr>
      <w:rFonts w:ascii="Cambria" w:eastAsia="Times New Roman" w:hAnsi="Cambria" w:cs="Times New Roman"/>
      <w:b/>
      <w:bCs/>
      <w:kern w:val="28"/>
      <w:sz w:val="32"/>
      <w:szCs w:val="32"/>
      <w:lang w:eastAsia="ru-RU"/>
    </w:rPr>
  </w:style>
  <w:style w:type="paragraph" w:styleId="af3">
    <w:name w:val="No Spacing"/>
    <w:uiPriority w:val="1"/>
    <w:qFormat/>
    <w:rsid w:val="009E0DDA"/>
    <w:pPr>
      <w:spacing w:after="0" w:line="240" w:lineRule="auto"/>
    </w:pPr>
    <w:rPr>
      <w:rFonts w:ascii="Calibri" w:eastAsia="Times New Roman" w:hAnsi="Calibri" w:cs="Times New Roman"/>
      <w:lang w:eastAsia="ru-RU"/>
    </w:rPr>
  </w:style>
  <w:style w:type="character" w:styleId="af4">
    <w:name w:val="Emphasis"/>
    <w:basedOn w:val="a0"/>
    <w:qFormat/>
    <w:rsid w:val="009E0DDA"/>
    <w:rPr>
      <w:i/>
      <w:iCs/>
    </w:rPr>
  </w:style>
  <w:style w:type="paragraph" w:customStyle="1" w:styleId="Style4">
    <w:name w:val="Style4"/>
    <w:basedOn w:val="a"/>
    <w:rsid w:val="009E0DDA"/>
    <w:pPr>
      <w:widowControl w:val="0"/>
      <w:autoSpaceDE w:val="0"/>
      <w:autoSpaceDN w:val="0"/>
      <w:adjustRightInd w:val="0"/>
      <w:spacing w:line="243" w:lineRule="exact"/>
      <w:ind w:firstLine="336"/>
      <w:jc w:val="both"/>
    </w:pPr>
  </w:style>
  <w:style w:type="character" w:customStyle="1" w:styleId="FontStyle14">
    <w:name w:val="Font Style14"/>
    <w:basedOn w:val="a0"/>
    <w:rsid w:val="009E0DDA"/>
    <w:rPr>
      <w:rFonts w:ascii="Times New Roman" w:hAnsi="Times New Roman" w:cs="Times New Roman"/>
      <w:sz w:val="20"/>
      <w:szCs w:val="20"/>
    </w:rPr>
  </w:style>
  <w:style w:type="paragraph" w:customStyle="1" w:styleId="BlockText">
    <w:name w:val="Block Text"/>
    <w:basedOn w:val="a"/>
    <w:rsid w:val="009E0DDA"/>
    <w:pPr>
      <w:overflowPunct w:val="0"/>
      <w:autoSpaceDE w:val="0"/>
      <w:autoSpaceDN w:val="0"/>
      <w:adjustRightInd w:val="0"/>
      <w:ind w:left="-284" w:right="-993"/>
      <w:jc w:val="both"/>
    </w:pPr>
    <w:rPr>
      <w:color w:val="FF0000"/>
      <w:sz w:val="28"/>
      <w:szCs w:val="20"/>
      <w:lang w:val="uk-UA"/>
    </w:rPr>
  </w:style>
  <w:style w:type="table" w:styleId="3">
    <w:name w:val="Table Grid 3"/>
    <w:basedOn w:val="a1"/>
    <w:rsid w:val="009E0DD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TextIndent2">
    <w:name w:val="Body Text Indent 2"/>
    <w:basedOn w:val="a"/>
    <w:rsid w:val="009E0DDA"/>
    <w:pPr>
      <w:overflowPunct w:val="0"/>
      <w:autoSpaceDE w:val="0"/>
      <w:autoSpaceDN w:val="0"/>
      <w:adjustRightInd w:val="0"/>
      <w:ind w:firstLine="851"/>
      <w:jc w:val="both"/>
    </w:pPr>
    <w:rPr>
      <w:color w:val="808000"/>
      <w:sz w:val="28"/>
      <w:szCs w:val="20"/>
      <w:lang w:val="uk-UA"/>
    </w:rPr>
  </w:style>
  <w:style w:type="table" w:styleId="af5">
    <w:name w:val="Table Contemporary"/>
    <w:basedOn w:val="a1"/>
    <w:rsid w:val="009E0DD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1">
    <w:name w:val="Table Grid 1"/>
    <w:basedOn w:val="a1"/>
    <w:rsid w:val="009E0DD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8">
    <w:name w:val="Table List 8"/>
    <w:basedOn w:val="a1"/>
    <w:rsid w:val="009E0DD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Classic 2"/>
    <w:basedOn w:val="a1"/>
    <w:rsid w:val="009E0DD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6">
    <w:name w:val="Normal (Web)"/>
    <w:aliases w:val=" Знак"/>
    <w:basedOn w:val="a"/>
    <w:link w:val="af7"/>
    <w:rsid w:val="009E0DDA"/>
    <w:pPr>
      <w:spacing w:before="100" w:beforeAutospacing="1" w:after="100" w:afterAutospacing="1"/>
    </w:pPr>
  </w:style>
  <w:style w:type="character" w:customStyle="1" w:styleId="af7">
    <w:name w:val="Обычный (веб) Знак"/>
    <w:aliases w:val=" Знак Знак"/>
    <w:basedOn w:val="a0"/>
    <w:link w:val="af6"/>
    <w:rsid w:val="009E0DDA"/>
    <w:rPr>
      <w:rFonts w:ascii="Times New Roman" w:eastAsia="Times New Roman" w:hAnsi="Times New Roman" w:cs="Times New Roman"/>
      <w:sz w:val="24"/>
      <w:szCs w:val="24"/>
      <w:lang w:eastAsia="ru-RU"/>
    </w:rPr>
  </w:style>
  <w:style w:type="paragraph" w:customStyle="1" w:styleId="t">
    <w:name w:val="t"/>
    <w:basedOn w:val="a"/>
    <w:rsid w:val="009E0DDA"/>
    <w:pPr>
      <w:spacing w:line="360" w:lineRule="auto"/>
      <w:jc w:val="both"/>
    </w:pPr>
    <w:rPr>
      <w:rFonts w:ascii="Arial" w:hAnsi="Arial" w:cs="Arial"/>
      <w:color w:val="000000"/>
      <w:sz w:val="18"/>
      <w:szCs w:val="18"/>
    </w:rPr>
  </w:style>
  <w:style w:type="paragraph" w:customStyle="1" w:styleId="Style3">
    <w:name w:val="Style3"/>
    <w:basedOn w:val="a"/>
    <w:rsid w:val="009E0DDA"/>
    <w:pPr>
      <w:widowControl w:val="0"/>
      <w:autoSpaceDE w:val="0"/>
      <w:autoSpaceDN w:val="0"/>
      <w:adjustRightInd w:val="0"/>
      <w:spacing w:line="242" w:lineRule="exact"/>
      <w:ind w:firstLine="336"/>
      <w:jc w:val="both"/>
    </w:pPr>
  </w:style>
  <w:style w:type="character" w:styleId="af8">
    <w:name w:val="Strong"/>
    <w:basedOn w:val="a0"/>
    <w:qFormat/>
    <w:rsid w:val="009E0DDA"/>
    <w:rPr>
      <w:b/>
      <w:bCs/>
    </w:rPr>
  </w:style>
  <w:style w:type="table" w:styleId="-1">
    <w:name w:val="Table Web 1"/>
    <w:basedOn w:val="a1"/>
    <w:rsid w:val="009E0DD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
    <w:name w:val="Normal"/>
    <w:rsid w:val="009E0DDA"/>
    <w:pPr>
      <w:spacing w:after="0" w:line="240" w:lineRule="auto"/>
    </w:pPr>
    <w:rPr>
      <w:rFonts w:ascii="Times New Roman" w:eastAsia="Times New Roman" w:hAnsi="Times New Roman" w:cs="Times New Roman"/>
      <w:sz w:val="20"/>
      <w:szCs w:val="20"/>
      <w:lang w:val="uk-UA" w:eastAsia="ru-RU"/>
    </w:rPr>
  </w:style>
  <w:style w:type="character" w:styleId="af9">
    <w:name w:val="page number"/>
    <w:basedOn w:val="a0"/>
    <w:rsid w:val="009E0DDA"/>
  </w:style>
  <w:style w:type="paragraph" w:customStyle="1" w:styleId="12">
    <w:name w:val="заголовок 1"/>
    <w:basedOn w:val="a"/>
    <w:next w:val="a"/>
    <w:rsid w:val="009E0DDA"/>
    <w:pPr>
      <w:keepNext/>
      <w:widowControl w:val="0"/>
      <w:snapToGrid w:val="0"/>
    </w:pPr>
    <w:rPr>
      <w:sz w:val="32"/>
      <w:szCs w:val="20"/>
    </w:rPr>
  </w:style>
  <w:style w:type="paragraph" w:customStyle="1" w:styleId="Style8">
    <w:name w:val="Style8"/>
    <w:basedOn w:val="a"/>
    <w:uiPriority w:val="99"/>
    <w:rsid w:val="009E0DDA"/>
    <w:pPr>
      <w:widowControl w:val="0"/>
      <w:autoSpaceDE w:val="0"/>
      <w:autoSpaceDN w:val="0"/>
      <w:adjustRightInd w:val="0"/>
      <w:spacing w:line="259" w:lineRule="exact"/>
    </w:pPr>
  </w:style>
  <w:style w:type="character" w:customStyle="1" w:styleId="FontStyle66">
    <w:name w:val="Font Style66"/>
    <w:basedOn w:val="a0"/>
    <w:uiPriority w:val="99"/>
    <w:rsid w:val="009E0DDA"/>
    <w:rPr>
      <w:rFonts w:ascii="Franklin Gothic Medium" w:hAnsi="Franklin Gothic Medium" w:cs="Franklin Gothic Medium"/>
      <w:b/>
      <w:bCs/>
      <w:sz w:val="24"/>
      <w:szCs w:val="24"/>
    </w:rPr>
  </w:style>
  <w:style w:type="paragraph" w:customStyle="1" w:styleId="21">
    <w:name w:val="Основной текст 21"/>
    <w:basedOn w:val="a"/>
    <w:rsid w:val="009E0DDA"/>
    <w:pPr>
      <w:overflowPunct w:val="0"/>
      <w:autoSpaceDE w:val="0"/>
      <w:autoSpaceDN w:val="0"/>
      <w:adjustRightInd w:val="0"/>
      <w:ind w:firstLine="851"/>
      <w:jc w:val="both"/>
      <w:textAlignment w:val="baseline"/>
    </w:pPr>
    <w:rPr>
      <w:sz w:val="28"/>
      <w:lang w:val="uk-UA"/>
    </w:rPr>
  </w:style>
  <w:style w:type="paragraph" w:customStyle="1" w:styleId="210">
    <w:name w:val="Основной текст с отступом 21"/>
    <w:basedOn w:val="a"/>
    <w:rsid w:val="009E0DDA"/>
    <w:pPr>
      <w:overflowPunct w:val="0"/>
      <w:autoSpaceDE w:val="0"/>
      <w:autoSpaceDN w:val="0"/>
      <w:adjustRightInd w:val="0"/>
      <w:ind w:firstLine="851"/>
      <w:jc w:val="both"/>
    </w:pPr>
    <w:rPr>
      <w:color w:val="808000"/>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3.jpeg"/></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5.4852320675105502E-2"/>
          <c:y val="0.19540229885057478"/>
          <c:w val="0.54641350210970452"/>
          <c:h val="0.59195402298850575"/>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9"/>
          <c:dPt>
            <c:idx val="0"/>
            <c:spPr>
              <a:solidFill>
                <a:srgbClr val="FFFF00"/>
              </a:solidFill>
              <a:ln w="12700">
                <a:solidFill>
                  <a:srgbClr val="000000"/>
                </a:solidFill>
                <a:prstDash val="solid"/>
              </a:ln>
            </c:spPr>
          </c:dPt>
          <c:dPt>
            <c:idx val="1"/>
            <c:spPr>
              <a:solidFill>
                <a:srgbClr val="FFFF99"/>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Percent val="1"/>
            <c:showLeaderLines val="1"/>
          </c:dLbls>
          <c:cat>
            <c:strRef>
              <c:f>Sheet1!$B$1:$E$1</c:f>
              <c:strCache>
                <c:ptCount val="3"/>
                <c:pt idx="0">
                  <c:v>50 років і більше</c:v>
                </c:pt>
                <c:pt idx="1">
                  <c:v>до 30 років</c:v>
                </c:pt>
                <c:pt idx="2">
                  <c:v>до 50 років</c:v>
                </c:pt>
              </c:strCache>
            </c:strRef>
          </c:cat>
          <c:val>
            <c:numRef>
              <c:f>Sheet1!$B$2:$E$2</c:f>
              <c:numCache>
                <c:formatCode>General</c:formatCode>
                <c:ptCount val="3"/>
                <c:pt idx="0">
                  <c:v>3</c:v>
                </c:pt>
                <c:pt idx="1">
                  <c:v>4</c:v>
                </c:pt>
                <c:pt idx="2">
                  <c:v>14</c:v>
                </c:pt>
              </c:numCache>
            </c:numRef>
          </c:val>
        </c:ser>
      </c:pie3DChart>
      <c:spPr>
        <a:blipFill dpi="0" rotWithShape="0">
          <a:blip xmlns:r="http://schemas.openxmlformats.org/officeDocument/2006/relationships" r:embed="rId1"/>
          <a:srcRect/>
          <a:tile tx="0" ty="0" sx="100000" sy="100000" flip="none" algn="tl"/>
        </a:blipFill>
        <a:ln w="12700">
          <a:solidFill>
            <a:srgbClr val="808080"/>
          </a:solidFill>
          <a:prstDash val="solid"/>
        </a:ln>
      </c:spPr>
    </c:plotArea>
    <c:legend>
      <c:legendPos val="r"/>
      <c:layout>
        <c:manualLayout>
          <c:xMode val="edge"/>
          <c:yMode val="edge"/>
          <c:x val="0.71940928270042193"/>
          <c:y val="0.34482758620689674"/>
          <c:w val="0.20675105485232081"/>
          <c:h val="0.3333333333333333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829787234042562E-2"/>
          <c:y val="0.11052631578947368"/>
          <c:w val="0.8985270049099835"/>
          <c:h val="0.56315789473684208"/>
        </c:manualLayout>
      </c:layout>
      <c:lineChart>
        <c:grouping val="standard"/>
        <c:ser>
          <c:idx val="0"/>
          <c:order val="0"/>
          <c:tx>
            <c:strRef>
              <c:f>Sheet1!$A$2</c:f>
              <c:strCache>
                <c:ptCount val="1"/>
                <c:pt idx="0">
                  <c:v>Високий рівень</c:v>
                </c:pt>
              </c:strCache>
            </c:strRef>
          </c:tx>
          <c:spPr>
            <a:ln w="38099">
              <a:solidFill>
                <a:srgbClr val="FF0000"/>
              </a:solidFill>
              <a:prstDash val="solid"/>
            </a:ln>
          </c:spPr>
          <c:marker>
            <c:symbol val="triangle"/>
            <c:size val="8"/>
            <c:spPr>
              <a:solidFill>
                <a:srgbClr val="FF0000"/>
              </a:solidFill>
              <a:ln>
                <a:solidFill>
                  <a:srgbClr val="333333"/>
                </a:solidFill>
                <a:prstDash val="solid"/>
              </a:ln>
            </c:spPr>
          </c:marker>
          <c:cat>
            <c:numRef>
              <c:f>Sheet1!$B$1:$E$1</c:f>
              <c:numCache>
                <c:formatCode>General</c:formatCode>
                <c:ptCount val="4"/>
                <c:pt idx="0">
                  <c:v>2013</c:v>
                </c:pt>
                <c:pt idx="1">
                  <c:v>2014</c:v>
                </c:pt>
              </c:numCache>
            </c:numRef>
          </c:cat>
          <c:val>
            <c:numRef>
              <c:f>Sheet1!$B$2:$E$2</c:f>
              <c:numCache>
                <c:formatCode>General</c:formatCode>
                <c:ptCount val="4"/>
                <c:pt idx="0">
                  <c:v>33</c:v>
                </c:pt>
                <c:pt idx="1">
                  <c:v>100</c:v>
                </c:pt>
              </c:numCache>
            </c:numRef>
          </c:val>
          <c:smooth val="1"/>
        </c:ser>
        <c:ser>
          <c:idx val="1"/>
          <c:order val="1"/>
          <c:tx>
            <c:strRef>
              <c:f>Sheet1!$A$3</c:f>
              <c:strCache>
                <c:ptCount val="1"/>
                <c:pt idx="0">
                  <c:v>Середній рівень</c:v>
                </c:pt>
              </c:strCache>
            </c:strRef>
          </c:tx>
          <c:spPr>
            <a:ln w="38099">
              <a:solidFill>
                <a:srgbClr val="008000"/>
              </a:solidFill>
              <a:prstDash val="solid"/>
            </a:ln>
          </c:spPr>
          <c:marker>
            <c:symbol val="triangle"/>
            <c:size val="8"/>
            <c:spPr>
              <a:solidFill>
                <a:srgbClr val="FFFFFF"/>
              </a:solidFill>
              <a:ln>
                <a:solidFill>
                  <a:srgbClr val="008000"/>
                </a:solidFill>
                <a:prstDash val="solid"/>
              </a:ln>
            </c:spPr>
          </c:marker>
          <c:cat>
            <c:numRef>
              <c:f>Sheet1!$B$1:$E$1</c:f>
              <c:numCache>
                <c:formatCode>General</c:formatCode>
                <c:ptCount val="4"/>
                <c:pt idx="0">
                  <c:v>2013</c:v>
                </c:pt>
                <c:pt idx="1">
                  <c:v>2014</c:v>
                </c:pt>
              </c:numCache>
            </c:numRef>
          </c:cat>
          <c:val>
            <c:numRef>
              <c:f>Sheet1!$B$3:$E$3</c:f>
              <c:numCache>
                <c:formatCode>General</c:formatCode>
                <c:ptCount val="4"/>
                <c:pt idx="0">
                  <c:v>58</c:v>
                </c:pt>
                <c:pt idx="1">
                  <c:v>0</c:v>
                </c:pt>
              </c:numCache>
            </c:numRef>
          </c:val>
          <c:smooth val="1"/>
        </c:ser>
        <c:ser>
          <c:idx val="2"/>
          <c:order val="2"/>
          <c:tx>
            <c:strRef>
              <c:f>Sheet1!$A$4</c:f>
              <c:strCache>
                <c:ptCount val="1"/>
                <c:pt idx="0">
                  <c:v>Низький рівень</c:v>
                </c:pt>
              </c:strCache>
            </c:strRef>
          </c:tx>
          <c:spPr>
            <a:ln w="38099">
              <a:solidFill>
                <a:srgbClr val="333333"/>
              </a:solidFill>
              <a:prstDash val="solid"/>
            </a:ln>
          </c:spPr>
          <c:marker>
            <c:symbol val="triangle"/>
            <c:size val="8"/>
            <c:spPr>
              <a:solidFill>
                <a:srgbClr val="FFFF00"/>
              </a:solidFill>
              <a:ln>
                <a:solidFill>
                  <a:srgbClr val="333333"/>
                </a:solidFill>
                <a:prstDash val="solid"/>
              </a:ln>
            </c:spPr>
          </c:marker>
          <c:cat>
            <c:numRef>
              <c:f>Sheet1!$B$1:$E$1</c:f>
              <c:numCache>
                <c:formatCode>General</c:formatCode>
                <c:ptCount val="4"/>
                <c:pt idx="0">
                  <c:v>2013</c:v>
                </c:pt>
                <c:pt idx="1">
                  <c:v>2014</c:v>
                </c:pt>
              </c:numCache>
            </c:numRef>
          </c:cat>
          <c:val>
            <c:numRef>
              <c:f>Sheet1!$B$4:$E$4</c:f>
              <c:numCache>
                <c:formatCode>General</c:formatCode>
                <c:ptCount val="4"/>
                <c:pt idx="0">
                  <c:v>9</c:v>
                </c:pt>
                <c:pt idx="1">
                  <c:v>0</c:v>
                </c:pt>
              </c:numCache>
            </c:numRef>
          </c:val>
          <c:smooth val="1"/>
        </c:ser>
        <c:marker val="1"/>
        <c:axId val="269911936"/>
        <c:axId val="269926400"/>
      </c:lineChart>
      <c:catAx>
        <c:axId val="269911936"/>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9926400"/>
        <c:crosses val="autoZero"/>
        <c:lblAlgn val="ctr"/>
        <c:lblOffset val="100"/>
        <c:tickLblSkip val="1"/>
        <c:tickMarkSkip val="1"/>
      </c:catAx>
      <c:valAx>
        <c:axId val="269926400"/>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9911936"/>
        <c:crosses val="autoZero"/>
        <c:crossBetween val="midCat"/>
      </c:valAx>
      <c:spPr>
        <a:solidFill>
          <a:srgbClr val="C0C0C0"/>
        </a:solidFill>
        <a:ln w="12700">
          <a:solidFill>
            <a:srgbClr val="808080"/>
          </a:solidFill>
          <a:prstDash val="solid"/>
        </a:ln>
      </c:spPr>
    </c:plotArea>
    <c:legend>
      <c:legendPos val="b"/>
      <c:layout>
        <c:manualLayout>
          <c:xMode val="edge"/>
          <c:yMode val="edge"/>
          <c:x val="1.4729950900163666E-2"/>
          <c:y val="0.86842105263157965"/>
          <c:w val="0.96890343698854375"/>
          <c:h val="0.11578947368421055"/>
        </c:manualLayout>
      </c:layout>
      <c:spPr>
        <a:solidFill>
          <a:srgbClr val="FFFFFF"/>
        </a:solid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677419354838737E-2"/>
          <c:y val="6.3926940639269403E-2"/>
          <c:w val="0.92419354838709677"/>
          <c:h val="0.65296803652968094"/>
        </c:manualLayout>
      </c:layout>
      <c:bar3DChart>
        <c:barDir val="col"/>
        <c:grouping val="clustered"/>
        <c:ser>
          <c:idx val="0"/>
          <c:order val="0"/>
          <c:tx>
            <c:strRef>
              <c:f>Sheet1!$A$2</c:f>
              <c:strCache>
                <c:ptCount val="1"/>
                <c:pt idx="0">
                  <c:v>Біг</c:v>
                </c:pt>
              </c:strCache>
            </c:strRef>
          </c:tx>
          <c:spPr>
            <a:solidFill>
              <a:srgbClr val="FF6600"/>
            </a:solidFill>
            <a:ln w="12680">
              <a:solidFill>
                <a:srgbClr val="000000"/>
              </a:solidFill>
              <a:prstDash val="solid"/>
            </a:ln>
          </c:spPr>
          <c:dLbls>
            <c:spPr>
              <a:noFill/>
              <a:ln w="25360">
                <a:noFill/>
              </a:ln>
            </c:spPr>
            <c:txPr>
              <a:bodyPr/>
              <a:lstStyle/>
              <a:p>
                <a:pPr>
                  <a:defRPr sz="973"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Sheet1!$B$2:$D$2</c:f>
              <c:numCache>
                <c:formatCode>General</c:formatCode>
                <c:ptCount val="3"/>
                <c:pt idx="0">
                  <c:v>94</c:v>
                </c:pt>
                <c:pt idx="1">
                  <c:v>6</c:v>
                </c:pt>
                <c:pt idx="2">
                  <c:v>0</c:v>
                </c:pt>
              </c:numCache>
            </c:numRef>
          </c:val>
          <c:shape val="cone"/>
        </c:ser>
        <c:ser>
          <c:idx val="1"/>
          <c:order val="1"/>
          <c:tx>
            <c:strRef>
              <c:f>Sheet1!$A$3</c:f>
              <c:strCache>
                <c:ptCount val="1"/>
                <c:pt idx="0">
                  <c:v>Стрибки</c:v>
                </c:pt>
              </c:strCache>
            </c:strRef>
          </c:tx>
          <c:spPr>
            <a:solidFill>
              <a:srgbClr val="3366FF"/>
            </a:solidFill>
            <a:ln w="12680">
              <a:solidFill>
                <a:srgbClr val="000000"/>
              </a:solidFill>
              <a:prstDash val="solid"/>
            </a:ln>
          </c:spPr>
          <c:dLbls>
            <c:spPr>
              <a:noFill/>
              <a:ln w="25360">
                <a:noFill/>
              </a:ln>
            </c:spPr>
            <c:txPr>
              <a:bodyPr/>
              <a:lstStyle/>
              <a:p>
                <a:pPr>
                  <a:defRPr sz="973"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Sheet1!$B$3:$D$3</c:f>
              <c:numCache>
                <c:formatCode>General</c:formatCode>
                <c:ptCount val="3"/>
                <c:pt idx="0">
                  <c:v>86</c:v>
                </c:pt>
                <c:pt idx="1">
                  <c:v>14</c:v>
                </c:pt>
                <c:pt idx="2">
                  <c:v>0</c:v>
                </c:pt>
              </c:numCache>
            </c:numRef>
          </c:val>
          <c:shape val="pyramid"/>
        </c:ser>
        <c:ser>
          <c:idx val="2"/>
          <c:order val="2"/>
          <c:tx>
            <c:strRef>
              <c:f>Sheet1!$A$4</c:f>
              <c:strCache>
                <c:ptCount val="1"/>
                <c:pt idx="0">
                  <c:v>Метання тенісного м'яча</c:v>
                </c:pt>
              </c:strCache>
            </c:strRef>
          </c:tx>
          <c:spPr>
            <a:solidFill>
              <a:srgbClr val="FFCC00"/>
            </a:solidFill>
            <a:ln w="12680">
              <a:solidFill>
                <a:srgbClr val="000000"/>
              </a:solidFill>
              <a:prstDash val="solid"/>
            </a:ln>
          </c:spPr>
          <c:dLbls>
            <c:spPr>
              <a:noFill/>
              <a:ln w="25360">
                <a:noFill/>
              </a:ln>
            </c:spPr>
            <c:txPr>
              <a:bodyPr/>
              <a:lstStyle/>
              <a:p>
                <a:pPr>
                  <a:defRPr sz="973"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Sheet1!$B$4:$D$4</c:f>
              <c:numCache>
                <c:formatCode>General</c:formatCode>
                <c:ptCount val="3"/>
                <c:pt idx="0">
                  <c:v>52</c:v>
                </c:pt>
                <c:pt idx="1">
                  <c:v>48</c:v>
                </c:pt>
                <c:pt idx="2">
                  <c:v>0</c:v>
                </c:pt>
              </c:numCache>
            </c:numRef>
          </c:val>
          <c:shape val="pyramid"/>
        </c:ser>
        <c:ser>
          <c:idx val="3"/>
          <c:order val="3"/>
          <c:tx>
            <c:strRef>
              <c:f>Sheet1!$A$5</c:f>
              <c:strCache>
                <c:ptCount val="1"/>
                <c:pt idx="0">
                  <c:v>Метання набивного м'яча</c:v>
                </c:pt>
              </c:strCache>
            </c:strRef>
          </c:tx>
          <c:spPr>
            <a:solidFill>
              <a:srgbClr val="99CC00"/>
            </a:solidFill>
            <a:ln w="12680">
              <a:solidFill>
                <a:srgbClr val="000000"/>
              </a:solidFill>
              <a:prstDash val="solid"/>
            </a:ln>
          </c:spPr>
          <c:dLbls>
            <c:spPr>
              <a:noFill/>
              <a:ln w="25360">
                <a:noFill/>
              </a:ln>
            </c:spPr>
            <c:txPr>
              <a:bodyPr/>
              <a:lstStyle/>
              <a:p>
                <a:pPr>
                  <a:defRPr sz="973"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Sheet1!$B$5:$D$5</c:f>
              <c:numCache>
                <c:formatCode>General</c:formatCode>
                <c:ptCount val="3"/>
                <c:pt idx="0">
                  <c:v>16</c:v>
                </c:pt>
                <c:pt idx="1">
                  <c:v>74</c:v>
                </c:pt>
                <c:pt idx="2">
                  <c:v>10</c:v>
                </c:pt>
              </c:numCache>
            </c:numRef>
          </c:val>
          <c:shape val="pyramid"/>
        </c:ser>
        <c:ser>
          <c:idx val="4"/>
          <c:order val="4"/>
          <c:tx>
            <c:strRef>
              <c:f>Sheet1!$A$6</c:f>
              <c:strCache>
                <c:ptCount val="1"/>
                <c:pt idx="0">
                  <c:v>Статична витривалість</c:v>
                </c:pt>
              </c:strCache>
            </c:strRef>
          </c:tx>
          <c:spPr>
            <a:solidFill>
              <a:srgbClr val="660066"/>
            </a:solidFill>
            <a:ln w="12680">
              <a:solidFill>
                <a:srgbClr val="000000"/>
              </a:solidFill>
              <a:prstDash val="solid"/>
            </a:ln>
          </c:spPr>
          <c:dLbls>
            <c:spPr>
              <a:noFill/>
              <a:ln w="25360">
                <a:noFill/>
              </a:ln>
            </c:spPr>
            <c:txPr>
              <a:bodyPr/>
              <a:lstStyle/>
              <a:p>
                <a:pPr>
                  <a:defRPr sz="973"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Sheet1!$B$6:$D$6</c:f>
              <c:numCache>
                <c:formatCode>General</c:formatCode>
                <c:ptCount val="3"/>
                <c:pt idx="0">
                  <c:v>100</c:v>
                </c:pt>
                <c:pt idx="1">
                  <c:v>0</c:v>
                </c:pt>
                <c:pt idx="2">
                  <c:v>0</c:v>
                </c:pt>
              </c:numCache>
            </c:numRef>
          </c:val>
          <c:shape val="pyramid"/>
        </c:ser>
        <c:dLbls>
          <c:showVal val="1"/>
        </c:dLbls>
        <c:gapDepth val="0"/>
        <c:shape val="box"/>
        <c:axId val="270316288"/>
        <c:axId val="270317824"/>
        <c:axId val="0"/>
      </c:bar3DChart>
      <c:catAx>
        <c:axId val="270316288"/>
        <c:scaling>
          <c:orientation val="minMax"/>
        </c:scaling>
        <c:axPos val="b"/>
        <c:majorGridlines>
          <c:spPr>
            <a:ln w="3170">
              <a:solidFill>
                <a:srgbClr val="000000"/>
              </a:solidFill>
              <a:prstDash val="solid"/>
            </a:ln>
          </c:spPr>
        </c:majorGridlines>
        <c:numFmt formatCode="General" sourceLinked="1"/>
        <c:tickLblPos val="low"/>
        <c:spPr>
          <a:ln w="3170">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ru-RU"/>
          </a:p>
        </c:txPr>
        <c:crossAx val="270317824"/>
        <c:crosses val="autoZero"/>
        <c:auto val="1"/>
        <c:lblAlgn val="ctr"/>
        <c:lblOffset val="100"/>
        <c:tickLblSkip val="1"/>
        <c:tickMarkSkip val="1"/>
      </c:catAx>
      <c:valAx>
        <c:axId val="27031782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ru-RU"/>
          </a:p>
        </c:txPr>
        <c:crossAx val="270316288"/>
        <c:crosses val="autoZero"/>
        <c:crossBetween val="between"/>
      </c:valAx>
      <c:spPr>
        <a:noFill/>
        <a:ln w="25360">
          <a:noFill/>
        </a:ln>
      </c:spPr>
    </c:plotArea>
    <c:legend>
      <c:legendPos val="b"/>
      <c:layout>
        <c:manualLayout>
          <c:xMode val="edge"/>
          <c:yMode val="edge"/>
          <c:x val="0.27096774193548401"/>
          <c:y val="0.88584474885844744"/>
          <c:w val="0.47096774193548396"/>
          <c:h val="0.10045662100456618"/>
        </c:manualLayout>
      </c:layout>
      <c:spPr>
        <a:noFill/>
        <a:ln w="3170">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3"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3829787234042562E-2"/>
          <c:y val="0.13207547169811318"/>
          <c:w val="0.8985270049099835"/>
          <c:h val="0.47798742138364803"/>
        </c:manualLayout>
      </c:layout>
      <c:lineChart>
        <c:grouping val="standard"/>
        <c:ser>
          <c:idx val="0"/>
          <c:order val="0"/>
          <c:tx>
            <c:strRef>
              <c:f>Sheet1!$A$2</c:f>
              <c:strCache>
                <c:ptCount val="1"/>
                <c:pt idx="0">
                  <c:v>Високий рівень</c:v>
                </c:pt>
              </c:strCache>
            </c:strRef>
          </c:tx>
          <c:spPr>
            <a:ln w="38223">
              <a:solidFill>
                <a:srgbClr val="FF0000"/>
              </a:solidFill>
              <a:prstDash val="solid"/>
            </a:ln>
          </c:spPr>
          <c:marker>
            <c:symbol val="triangle"/>
            <c:size val="9"/>
            <c:spPr>
              <a:solidFill>
                <a:srgbClr val="FF0000"/>
              </a:solidFill>
              <a:ln>
                <a:solidFill>
                  <a:srgbClr val="333333"/>
                </a:solidFill>
                <a:prstDash val="solid"/>
              </a:ln>
            </c:spPr>
          </c:marker>
          <c:cat>
            <c:numRef>
              <c:f>Sheet1!$B$1:$E$1</c:f>
              <c:numCache>
                <c:formatCode>General</c:formatCode>
                <c:ptCount val="4"/>
                <c:pt idx="0">
                  <c:v>2013</c:v>
                </c:pt>
                <c:pt idx="1">
                  <c:v>2014</c:v>
                </c:pt>
              </c:numCache>
            </c:numRef>
          </c:cat>
          <c:val>
            <c:numRef>
              <c:f>Sheet1!$B$2:$E$2</c:f>
              <c:numCache>
                <c:formatCode>General</c:formatCode>
                <c:ptCount val="4"/>
                <c:pt idx="0">
                  <c:v>50</c:v>
                </c:pt>
                <c:pt idx="1">
                  <c:v>88</c:v>
                </c:pt>
              </c:numCache>
            </c:numRef>
          </c:val>
          <c:smooth val="1"/>
        </c:ser>
        <c:ser>
          <c:idx val="1"/>
          <c:order val="1"/>
          <c:tx>
            <c:strRef>
              <c:f>Sheet1!$A$3</c:f>
              <c:strCache>
                <c:ptCount val="1"/>
                <c:pt idx="0">
                  <c:v>Середній рівень</c:v>
                </c:pt>
              </c:strCache>
            </c:strRef>
          </c:tx>
          <c:spPr>
            <a:ln w="38223">
              <a:solidFill>
                <a:srgbClr val="008000"/>
              </a:solidFill>
              <a:prstDash val="solid"/>
            </a:ln>
          </c:spPr>
          <c:marker>
            <c:symbol val="triangle"/>
            <c:size val="9"/>
            <c:spPr>
              <a:solidFill>
                <a:srgbClr val="FFFFFF"/>
              </a:solidFill>
              <a:ln>
                <a:solidFill>
                  <a:srgbClr val="008000"/>
                </a:solidFill>
                <a:prstDash val="solid"/>
              </a:ln>
            </c:spPr>
          </c:marker>
          <c:cat>
            <c:numRef>
              <c:f>Sheet1!$B$1:$E$1</c:f>
              <c:numCache>
                <c:formatCode>General</c:formatCode>
                <c:ptCount val="4"/>
                <c:pt idx="0">
                  <c:v>2013</c:v>
                </c:pt>
                <c:pt idx="1">
                  <c:v>2014</c:v>
                </c:pt>
              </c:numCache>
            </c:numRef>
          </c:cat>
          <c:val>
            <c:numRef>
              <c:f>Sheet1!$B$3:$E$3</c:f>
              <c:numCache>
                <c:formatCode>General</c:formatCode>
                <c:ptCount val="4"/>
                <c:pt idx="0">
                  <c:v>50</c:v>
                </c:pt>
                <c:pt idx="1">
                  <c:v>12</c:v>
                </c:pt>
              </c:numCache>
            </c:numRef>
          </c:val>
          <c:smooth val="1"/>
        </c:ser>
        <c:ser>
          <c:idx val="2"/>
          <c:order val="2"/>
          <c:tx>
            <c:strRef>
              <c:f>Sheet1!$A$4</c:f>
              <c:strCache>
                <c:ptCount val="1"/>
                <c:pt idx="0">
                  <c:v>Низький рівень</c:v>
                </c:pt>
              </c:strCache>
            </c:strRef>
          </c:tx>
          <c:spPr>
            <a:ln w="38223">
              <a:solidFill>
                <a:srgbClr val="333333"/>
              </a:solidFill>
              <a:prstDash val="solid"/>
            </a:ln>
          </c:spPr>
          <c:marker>
            <c:symbol val="triangle"/>
            <c:size val="9"/>
            <c:spPr>
              <a:solidFill>
                <a:srgbClr val="FFFF00"/>
              </a:solidFill>
              <a:ln>
                <a:solidFill>
                  <a:srgbClr val="333333"/>
                </a:solidFill>
                <a:prstDash val="solid"/>
              </a:ln>
            </c:spPr>
          </c:marker>
          <c:cat>
            <c:numRef>
              <c:f>Sheet1!$B$1:$E$1</c:f>
              <c:numCache>
                <c:formatCode>General</c:formatCode>
                <c:ptCount val="4"/>
                <c:pt idx="0">
                  <c:v>2013</c:v>
                </c:pt>
                <c:pt idx="1">
                  <c:v>2014</c:v>
                </c:pt>
              </c:numCache>
            </c:numRef>
          </c:cat>
          <c:val>
            <c:numRef>
              <c:f>Sheet1!$B$4:$E$4</c:f>
              <c:numCache>
                <c:formatCode>General</c:formatCode>
                <c:ptCount val="4"/>
                <c:pt idx="0">
                  <c:v>9</c:v>
                </c:pt>
                <c:pt idx="1">
                  <c:v>0</c:v>
                </c:pt>
              </c:numCache>
            </c:numRef>
          </c:val>
          <c:smooth val="1"/>
        </c:ser>
        <c:marker val="1"/>
        <c:axId val="270166656"/>
        <c:axId val="270172928"/>
      </c:lineChart>
      <c:catAx>
        <c:axId val="270166656"/>
        <c:scaling>
          <c:orientation val="minMax"/>
        </c:scaling>
        <c:axPos val="b"/>
        <c:numFmt formatCode="General" sourceLinked="1"/>
        <c:majorTickMark val="cross"/>
        <c:tickLblPos val="nextTo"/>
        <c:spPr>
          <a:ln w="3185">
            <a:solidFill>
              <a:srgbClr val="000000"/>
            </a:solidFill>
            <a:prstDash val="solid"/>
          </a:ln>
        </c:spPr>
        <c:txPr>
          <a:bodyPr rot="0" vert="horz"/>
          <a:lstStyle/>
          <a:p>
            <a:pPr>
              <a:defRPr sz="803" b="1" i="0" u="none" strike="noStrike" baseline="0">
                <a:solidFill>
                  <a:srgbClr val="000000"/>
                </a:solidFill>
                <a:latin typeface="Calibri"/>
                <a:ea typeface="Calibri"/>
                <a:cs typeface="Calibri"/>
              </a:defRPr>
            </a:pPr>
            <a:endParaRPr lang="ru-RU"/>
          </a:p>
        </c:txPr>
        <c:crossAx val="270172928"/>
        <c:crosses val="autoZero"/>
        <c:lblAlgn val="ctr"/>
        <c:lblOffset val="100"/>
        <c:tickLblSkip val="1"/>
        <c:tickMarkSkip val="1"/>
      </c:catAx>
      <c:valAx>
        <c:axId val="270172928"/>
        <c:scaling>
          <c:orientation val="minMax"/>
        </c:scaling>
        <c:axPos val="l"/>
        <c:numFmt formatCode="General" sourceLinked="1"/>
        <c:majorTickMark val="cross"/>
        <c:tickLblPos val="nextTo"/>
        <c:spPr>
          <a:ln w="3185">
            <a:solidFill>
              <a:srgbClr val="000000"/>
            </a:solidFill>
            <a:prstDash val="solid"/>
          </a:ln>
        </c:spPr>
        <c:txPr>
          <a:bodyPr rot="0" vert="horz"/>
          <a:lstStyle/>
          <a:p>
            <a:pPr>
              <a:defRPr sz="803" b="1" i="0" u="none" strike="noStrike" baseline="0">
                <a:solidFill>
                  <a:srgbClr val="000000"/>
                </a:solidFill>
                <a:latin typeface="Calibri"/>
                <a:ea typeface="Calibri"/>
                <a:cs typeface="Calibri"/>
              </a:defRPr>
            </a:pPr>
            <a:endParaRPr lang="ru-RU"/>
          </a:p>
        </c:txPr>
        <c:crossAx val="270166656"/>
        <c:crosses val="autoZero"/>
        <c:crossBetween val="midCat"/>
      </c:valAx>
      <c:spPr>
        <a:solidFill>
          <a:srgbClr val="C0C0C0"/>
        </a:solidFill>
        <a:ln w="12741">
          <a:solidFill>
            <a:srgbClr val="808080"/>
          </a:solidFill>
          <a:prstDash val="solid"/>
        </a:ln>
      </c:spPr>
    </c:plotArea>
    <c:legend>
      <c:legendPos val="b"/>
      <c:layout>
        <c:manualLayout>
          <c:xMode val="edge"/>
          <c:yMode val="edge"/>
          <c:x val="1.4729950900163666E-2"/>
          <c:y val="0.84276729559748453"/>
          <c:w val="0.96890343698854375"/>
          <c:h val="0.13836477987421383"/>
        </c:manualLayout>
      </c:layout>
      <c:spPr>
        <a:solidFill>
          <a:srgbClr val="FFFFFF"/>
        </a:solidFill>
        <a:ln w="3185">
          <a:solidFill>
            <a:srgbClr val="000000"/>
          </a:solidFill>
          <a:prstDash val="solid"/>
        </a:ln>
      </c:spPr>
      <c:txPr>
        <a:bodyPr/>
        <a:lstStyle/>
        <a:p>
          <a:pPr>
            <a:defRPr sz="75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3"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926940639269403E-2"/>
          <c:y val="7.8534031413612593E-2"/>
          <c:w val="0.69634703196347081"/>
          <c:h val="0.81675392670157065"/>
        </c:manualLayout>
      </c:layout>
      <c:bar3DChart>
        <c:barDir val="col"/>
        <c:grouping val="clustered"/>
        <c:ser>
          <c:idx val="0"/>
          <c:order val="0"/>
          <c:tx>
            <c:strRef>
              <c:f>Sheet1!$A$2</c:f>
              <c:strCache>
                <c:ptCount val="1"/>
                <c:pt idx="0">
                  <c:v>2011-2012 н.р</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38</c:v>
                </c:pt>
              </c:numCache>
            </c:numRef>
          </c:val>
        </c:ser>
        <c:ser>
          <c:idx val="1"/>
          <c:order val="1"/>
          <c:tx>
            <c:strRef>
              <c:f>Sheet1!$A$3</c:f>
              <c:strCache>
                <c:ptCount val="1"/>
                <c:pt idx="0">
                  <c:v>2012-2013н.р</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42</c:v>
                </c:pt>
              </c:numCache>
            </c:numRef>
          </c:val>
        </c:ser>
        <c:ser>
          <c:idx val="2"/>
          <c:order val="2"/>
          <c:tx>
            <c:strRef>
              <c:f>Sheet1!$A$4</c:f>
              <c:strCache>
                <c:ptCount val="1"/>
                <c:pt idx="0">
                  <c:v>2013-2014н.р</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66</c:v>
                </c:pt>
              </c:numCache>
            </c:numRef>
          </c:val>
        </c:ser>
        <c:gapDepth val="0"/>
        <c:shape val="box"/>
        <c:axId val="269887360"/>
        <c:axId val="269888896"/>
        <c:axId val="0"/>
      </c:bar3DChart>
      <c:catAx>
        <c:axId val="269887360"/>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269888896"/>
        <c:crosses val="autoZero"/>
        <c:auto val="1"/>
        <c:lblAlgn val="ctr"/>
        <c:lblOffset val="100"/>
        <c:tickLblSkip val="1"/>
        <c:tickMarkSkip val="1"/>
      </c:catAx>
      <c:valAx>
        <c:axId val="2698888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269887360"/>
        <c:crosses val="autoZero"/>
        <c:crossBetween val="between"/>
      </c:valAx>
      <c:spPr>
        <a:noFill/>
        <a:ln w="25400">
          <a:noFill/>
        </a:ln>
      </c:spPr>
    </c:plotArea>
    <c:legend>
      <c:legendPos val="r"/>
      <c:layout>
        <c:manualLayout>
          <c:xMode val="edge"/>
          <c:yMode val="edge"/>
          <c:x val="0.78538812785388123"/>
          <c:y val="0.35078534031413611"/>
          <c:w val="0.20547945205479456"/>
          <c:h val="0.30366492146596874"/>
        </c:manualLayout>
      </c:layout>
      <c:spPr>
        <a:noFill/>
        <a:ln w="3175">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971014492753624E-2"/>
          <c:y val="8.1967213114754064E-2"/>
          <c:w val="0.72463768115942051"/>
          <c:h val="0.80874316939890711"/>
        </c:manualLayout>
      </c:layout>
      <c:bar3DChart>
        <c:barDir val="col"/>
        <c:grouping val="clustered"/>
        <c:ser>
          <c:idx val="0"/>
          <c:order val="0"/>
          <c:tx>
            <c:strRef>
              <c:f>Sheet1!$A$2</c:f>
              <c:strCache>
                <c:ptCount val="1"/>
                <c:pt idx="0">
                  <c:v>2011-2012 н.р</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9</c:v>
                </c:pt>
              </c:numCache>
            </c:numRef>
          </c:val>
        </c:ser>
        <c:ser>
          <c:idx val="1"/>
          <c:order val="1"/>
          <c:tx>
            <c:strRef>
              <c:f>Sheet1!$A$3</c:f>
              <c:strCache>
                <c:ptCount val="1"/>
                <c:pt idx="0">
                  <c:v>2012-2013н.р</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8</c:v>
                </c:pt>
              </c:numCache>
            </c:numRef>
          </c:val>
        </c:ser>
        <c:ser>
          <c:idx val="2"/>
          <c:order val="2"/>
          <c:tx>
            <c:strRef>
              <c:f>Sheet1!$A$4</c:f>
              <c:strCache>
                <c:ptCount val="1"/>
                <c:pt idx="0">
                  <c:v>2013-2014н.р</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19</c:v>
                </c:pt>
              </c:numCache>
            </c:numRef>
          </c:val>
        </c:ser>
        <c:gapDepth val="0"/>
        <c:shape val="box"/>
        <c:axId val="270590720"/>
        <c:axId val="270592256"/>
        <c:axId val="0"/>
      </c:bar3DChart>
      <c:catAx>
        <c:axId val="2705907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0592256"/>
        <c:crosses val="autoZero"/>
        <c:auto val="1"/>
        <c:lblAlgn val="ctr"/>
        <c:lblOffset val="100"/>
        <c:tickLblSkip val="1"/>
        <c:tickMarkSkip val="1"/>
      </c:catAx>
      <c:valAx>
        <c:axId val="2705922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0590720"/>
        <c:crosses val="autoZero"/>
        <c:crossBetween val="between"/>
      </c:valAx>
      <c:spPr>
        <a:noFill/>
        <a:ln w="25400">
          <a:noFill/>
        </a:ln>
      </c:spPr>
    </c:plotArea>
    <c:legend>
      <c:legendPos val="r"/>
      <c:layout>
        <c:manualLayout>
          <c:xMode val="edge"/>
          <c:yMode val="edge"/>
          <c:x val="0.80538302277432716"/>
          <c:y val="0.34426229508196732"/>
          <c:w val="0.18633540372670818"/>
          <c:h val="0.31693989071038264"/>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288389513108631E-2"/>
          <c:y val="7.4626865671641784E-2"/>
          <c:w val="0.71535580524344589"/>
          <c:h val="0.82089552238805996"/>
        </c:manualLayout>
      </c:layout>
      <c:bar3DChart>
        <c:barDir val="col"/>
        <c:grouping val="clustered"/>
        <c:ser>
          <c:idx val="0"/>
          <c:order val="0"/>
          <c:tx>
            <c:strRef>
              <c:f>Sheet1!$A$2</c:f>
              <c:strCache>
                <c:ptCount val="1"/>
                <c:pt idx="0">
                  <c:v>2011-2012 н.р</c:v>
                </c:pt>
              </c:strCache>
            </c:strRef>
          </c:tx>
          <c:spPr>
            <a:solidFill>
              <a:srgbClr val="9999FF"/>
            </a:solidFill>
            <a:ln w="12677">
              <a:solidFill>
                <a:srgbClr val="000000"/>
              </a:solidFill>
              <a:prstDash val="solid"/>
            </a:ln>
          </c:spPr>
          <c:cat>
            <c:numRef>
              <c:f>Sheet1!$B$1:$E$1</c:f>
              <c:numCache>
                <c:formatCode>General</c:formatCode>
                <c:ptCount val="4"/>
              </c:numCache>
            </c:numRef>
          </c:cat>
          <c:val>
            <c:numRef>
              <c:f>Sheet1!$B$2:$E$2</c:f>
              <c:numCache>
                <c:formatCode>General</c:formatCode>
                <c:ptCount val="4"/>
                <c:pt idx="0">
                  <c:v>85</c:v>
                </c:pt>
              </c:numCache>
            </c:numRef>
          </c:val>
        </c:ser>
        <c:ser>
          <c:idx val="1"/>
          <c:order val="1"/>
          <c:tx>
            <c:strRef>
              <c:f>Sheet1!$A$3</c:f>
              <c:strCache>
                <c:ptCount val="1"/>
                <c:pt idx="0">
                  <c:v>2012-2013н.р</c:v>
                </c:pt>
              </c:strCache>
            </c:strRef>
          </c:tx>
          <c:spPr>
            <a:solidFill>
              <a:srgbClr val="993366"/>
            </a:solidFill>
            <a:ln w="12677">
              <a:solidFill>
                <a:srgbClr val="000000"/>
              </a:solidFill>
              <a:prstDash val="solid"/>
            </a:ln>
          </c:spPr>
          <c:cat>
            <c:numRef>
              <c:f>Sheet1!$B$1:$E$1</c:f>
              <c:numCache>
                <c:formatCode>General</c:formatCode>
                <c:ptCount val="4"/>
              </c:numCache>
            </c:numRef>
          </c:cat>
          <c:val>
            <c:numRef>
              <c:f>Sheet1!$B$3:$E$3</c:f>
              <c:numCache>
                <c:formatCode>General</c:formatCode>
                <c:ptCount val="4"/>
                <c:pt idx="0">
                  <c:v>92</c:v>
                </c:pt>
              </c:numCache>
            </c:numRef>
          </c:val>
        </c:ser>
        <c:ser>
          <c:idx val="2"/>
          <c:order val="2"/>
          <c:tx>
            <c:strRef>
              <c:f>Sheet1!$A$4</c:f>
              <c:strCache>
                <c:ptCount val="1"/>
                <c:pt idx="0">
                  <c:v>2013-2014н.р</c:v>
                </c:pt>
              </c:strCache>
            </c:strRef>
          </c:tx>
          <c:spPr>
            <a:solidFill>
              <a:srgbClr val="FFFFCC"/>
            </a:solidFill>
            <a:ln w="12677">
              <a:solidFill>
                <a:srgbClr val="000000"/>
              </a:solidFill>
              <a:prstDash val="solid"/>
            </a:ln>
          </c:spPr>
          <c:cat>
            <c:numRef>
              <c:f>Sheet1!$B$1:$E$1</c:f>
              <c:numCache>
                <c:formatCode>General</c:formatCode>
                <c:ptCount val="4"/>
              </c:numCache>
            </c:numRef>
          </c:cat>
          <c:val>
            <c:numRef>
              <c:f>Sheet1!$B$4:$E$4</c:f>
              <c:numCache>
                <c:formatCode>General</c:formatCode>
                <c:ptCount val="4"/>
                <c:pt idx="0">
                  <c:v>315</c:v>
                </c:pt>
              </c:numCache>
            </c:numRef>
          </c:val>
        </c:ser>
        <c:gapDepth val="0"/>
        <c:shape val="box"/>
        <c:axId val="270486912"/>
        <c:axId val="270492800"/>
        <c:axId val="0"/>
      </c:bar3DChart>
      <c:catAx>
        <c:axId val="270486912"/>
        <c:scaling>
          <c:orientation val="minMax"/>
        </c:scaling>
        <c:axPos val="b"/>
        <c:numFmt formatCode="General" sourceLinked="1"/>
        <c:tickLblPos val="low"/>
        <c:spPr>
          <a:ln w="3169">
            <a:solidFill>
              <a:srgbClr val="000000"/>
            </a:solidFill>
            <a:prstDash val="solid"/>
          </a:ln>
        </c:spPr>
        <c:txPr>
          <a:bodyPr rot="0" vert="horz"/>
          <a:lstStyle/>
          <a:p>
            <a:pPr>
              <a:defRPr sz="873" b="1" i="0" u="none" strike="noStrike" baseline="0">
                <a:solidFill>
                  <a:srgbClr val="000000"/>
                </a:solidFill>
                <a:latin typeface="Arial Cyr"/>
                <a:ea typeface="Arial Cyr"/>
                <a:cs typeface="Arial Cyr"/>
              </a:defRPr>
            </a:pPr>
            <a:endParaRPr lang="ru-RU"/>
          </a:p>
        </c:txPr>
        <c:crossAx val="270492800"/>
        <c:crosses val="autoZero"/>
        <c:auto val="1"/>
        <c:lblAlgn val="ctr"/>
        <c:lblOffset val="100"/>
        <c:tickLblSkip val="1"/>
        <c:tickMarkSkip val="1"/>
      </c:catAx>
      <c:valAx>
        <c:axId val="27049280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73" b="1" i="0" u="none" strike="noStrike" baseline="0">
                <a:solidFill>
                  <a:srgbClr val="000000"/>
                </a:solidFill>
                <a:latin typeface="Arial Cyr"/>
                <a:ea typeface="Arial Cyr"/>
                <a:cs typeface="Arial Cyr"/>
              </a:defRPr>
            </a:pPr>
            <a:endParaRPr lang="ru-RU"/>
          </a:p>
        </c:txPr>
        <c:crossAx val="270486912"/>
        <c:crosses val="autoZero"/>
        <c:crossBetween val="between"/>
      </c:valAx>
      <c:spPr>
        <a:noFill/>
        <a:ln w="25353">
          <a:noFill/>
        </a:ln>
      </c:spPr>
    </c:plotArea>
    <c:legend>
      <c:legendPos val="r"/>
      <c:layout>
        <c:manualLayout>
          <c:xMode val="edge"/>
          <c:yMode val="edge"/>
          <c:x val="0.80524344569288409"/>
          <c:y val="0.34825870646766183"/>
          <c:w val="0.18726591760299638"/>
          <c:h val="0.30348258706467701"/>
        </c:manualLayout>
      </c:layout>
      <c:spPr>
        <a:noFill/>
        <a:ln w="3169">
          <a:solidFill>
            <a:srgbClr val="000000"/>
          </a:solidFill>
          <a:prstDash val="solid"/>
        </a:ln>
      </c:spPr>
      <c:txPr>
        <a:bodyPr/>
        <a:lstStyle/>
        <a:p>
          <a:pPr>
            <a:defRPr sz="80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593073593073599E-2"/>
          <c:y val="8.0213903743315482E-2"/>
          <c:w val="0.69913419913419939"/>
          <c:h val="0.81283422459893062"/>
        </c:manualLayout>
      </c:layout>
      <c:bar3DChart>
        <c:barDir val="col"/>
        <c:grouping val="clustered"/>
        <c:ser>
          <c:idx val="0"/>
          <c:order val="0"/>
          <c:tx>
            <c:strRef>
              <c:f>Sheet1!$A$2</c:f>
              <c:strCache>
                <c:ptCount val="1"/>
                <c:pt idx="0">
                  <c:v>2011-2012 н.р</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209</c:v>
                </c:pt>
              </c:numCache>
            </c:numRef>
          </c:val>
        </c:ser>
        <c:ser>
          <c:idx val="1"/>
          <c:order val="1"/>
          <c:tx>
            <c:strRef>
              <c:f>Sheet1!$A$3</c:f>
              <c:strCache>
                <c:ptCount val="1"/>
                <c:pt idx="0">
                  <c:v>2012-2013н.р</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212</c:v>
                </c:pt>
              </c:numCache>
            </c:numRef>
          </c:val>
        </c:ser>
        <c:ser>
          <c:idx val="2"/>
          <c:order val="2"/>
          <c:tx>
            <c:strRef>
              <c:f>Sheet1!$A$4</c:f>
              <c:strCache>
                <c:ptCount val="1"/>
                <c:pt idx="0">
                  <c:v>2013-2014н.р</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470</c:v>
                </c:pt>
              </c:numCache>
            </c:numRef>
          </c:val>
        </c:ser>
        <c:gapDepth val="0"/>
        <c:shape val="box"/>
        <c:axId val="270891264"/>
        <c:axId val="270897152"/>
        <c:axId val="0"/>
      </c:bar3DChart>
      <c:catAx>
        <c:axId val="270891264"/>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270897152"/>
        <c:crosses val="autoZero"/>
        <c:auto val="1"/>
        <c:lblAlgn val="ctr"/>
        <c:lblOffset val="100"/>
        <c:tickLblSkip val="1"/>
        <c:tickMarkSkip val="1"/>
      </c:catAx>
      <c:valAx>
        <c:axId val="2708971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270891264"/>
        <c:crosses val="autoZero"/>
        <c:crossBetween val="between"/>
      </c:valAx>
      <c:spPr>
        <a:noFill/>
        <a:ln w="25400">
          <a:noFill/>
        </a:ln>
      </c:spPr>
    </c:plotArea>
    <c:legend>
      <c:legendPos val="r"/>
      <c:layout>
        <c:manualLayout>
          <c:xMode val="edge"/>
          <c:yMode val="edge"/>
          <c:x val="0.79653679653679654"/>
          <c:y val="0.34759358288770065"/>
          <c:w val="0.19480519480519487"/>
          <c:h val="0.31016042780748687"/>
        </c:manualLayout>
      </c:layout>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494866529774126E-2"/>
          <c:y val="8.5714285714285715E-2"/>
          <c:w val="0.72689938398357334"/>
          <c:h val="0.8"/>
        </c:manualLayout>
      </c:layout>
      <c:bar3DChart>
        <c:barDir val="col"/>
        <c:grouping val="clustered"/>
        <c:ser>
          <c:idx val="0"/>
          <c:order val="0"/>
          <c:tx>
            <c:strRef>
              <c:f>Sheet1!$A$2</c:f>
              <c:strCache>
                <c:ptCount val="1"/>
                <c:pt idx="0">
                  <c:v>2011-2012 н.р</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6</c:v>
                </c:pt>
              </c:numCache>
            </c:numRef>
          </c:val>
        </c:ser>
        <c:ser>
          <c:idx val="1"/>
          <c:order val="1"/>
          <c:tx>
            <c:strRef>
              <c:f>Sheet1!$A$3</c:f>
              <c:strCache>
                <c:ptCount val="1"/>
                <c:pt idx="0">
                  <c:v>2012-2013н.р</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5</c:v>
                </c:pt>
              </c:numCache>
            </c:numRef>
          </c:val>
        </c:ser>
        <c:ser>
          <c:idx val="2"/>
          <c:order val="2"/>
          <c:tx>
            <c:strRef>
              <c:f>Sheet1!$A$4</c:f>
              <c:strCache>
                <c:ptCount val="1"/>
                <c:pt idx="0">
                  <c:v>2013-2014н.р</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19</c:v>
                </c:pt>
              </c:numCache>
            </c:numRef>
          </c:val>
        </c:ser>
        <c:gapDepth val="0"/>
        <c:shape val="box"/>
        <c:axId val="270873728"/>
        <c:axId val="270875264"/>
        <c:axId val="0"/>
      </c:bar3DChart>
      <c:catAx>
        <c:axId val="2708737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0875264"/>
        <c:crosses val="autoZero"/>
        <c:auto val="1"/>
        <c:lblAlgn val="ctr"/>
        <c:lblOffset val="100"/>
        <c:tickLblSkip val="1"/>
        <c:tickMarkSkip val="1"/>
      </c:catAx>
      <c:valAx>
        <c:axId val="2708752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70873728"/>
        <c:crosses val="autoZero"/>
        <c:crossBetween val="between"/>
      </c:valAx>
      <c:spPr>
        <a:noFill/>
        <a:ln w="25400">
          <a:noFill/>
        </a:ln>
      </c:spPr>
    </c:plotArea>
    <c:legend>
      <c:legendPos val="r"/>
      <c:layout>
        <c:manualLayout>
          <c:xMode val="edge"/>
          <c:yMode val="edge"/>
          <c:x val="0.80698151950718711"/>
          <c:y val="0.33714285714285741"/>
          <c:w val="0.18480492813141688"/>
          <c:h val="0.33142857142857163"/>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184873949579833E-2"/>
          <c:y val="6.9651741293532354E-2"/>
          <c:w val="0.74453781512605044"/>
          <c:h val="0.82587064676616939"/>
        </c:manualLayout>
      </c:layout>
      <c:bar3DChart>
        <c:barDir val="col"/>
        <c:grouping val="clustered"/>
        <c:ser>
          <c:idx val="0"/>
          <c:order val="0"/>
          <c:tx>
            <c:strRef>
              <c:f>Sheet1!$A$2</c:f>
              <c:strCache>
                <c:ptCount val="1"/>
                <c:pt idx="0">
                  <c:v>2011-2012 н.р</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105</c:v>
                </c:pt>
              </c:numCache>
            </c:numRef>
          </c:val>
        </c:ser>
        <c:ser>
          <c:idx val="1"/>
          <c:order val="1"/>
          <c:tx>
            <c:strRef>
              <c:f>Sheet1!$A$3</c:f>
              <c:strCache>
                <c:ptCount val="1"/>
                <c:pt idx="0">
                  <c:v>2012-2013н.р</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99</c:v>
                </c:pt>
              </c:numCache>
            </c:numRef>
          </c:val>
        </c:ser>
        <c:ser>
          <c:idx val="2"/>
          <c:order val="2"/>
          <c:tx>
            <c:strRef>
              <c:f>Sheet1!$A$4</c:f>
              <c:strCache>
                <c:ptCount val="1"/>
                <c:pt idx="0">
                  <c:v>2013-2014н.р</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141</c:v>
                </c:pt>
              </c:numCache>
            </c:numRef>
          </c:val>
        </c:ser>
        <c:gapDepth val="0"/>
        <c:shape val="box"/>
        <c:axId val="270962688"/>
        <c:axId val="270964224"/>
        <c:axId val="0"/>
      </c:bar3DChart>
      <c:catAx>
        <c:axId val="270962688"/>
        <c:scaling>
          <c:orientation val="minMax"/>
        </c:scaling>
        <c:axPos val="b"/>
        <c:numFmt formatCode="General" sourceLinked="1"/>
        <c:tickLblPos val="low"/>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70964224"/>
        <c:crosses val="autoZero"/>
        <c:auto val="1"/>
        <c:lblAlgn val="ctr"/>
        <c:lblOffset val="100"/>
        <c:tickLblSkip val="1"/>
        <c:tickMarkSkip val="1"/>
      </c:catAx>
      <c:valAx>
        <c:axId val="2709642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70962688"/>
        <c:crosses val="autoZero"/>
        <c:crossBetween val="between"/>
      </c:valAx>
      <c:spPr>
        <a:noFill/>
        <a:ln w="25399">
          <a:noFill/>
        </a:ln>
      </c:spPr>
    </c:plotArea>
    <c:legend>
      <c:legendPos val="r"/>
      <c:layout>
        <c:manualLayout>
          <c:xMode val="edge"/>
          <c:yMode val="edge"/>
          <c:x val="0.8252100840336134"/>
          <c:y val="0.34825870646766188"/>
          <c:w val="0.1680672268907564"/>
          <c:h val="0.30348258706467701"/>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5.4852320675105502E-2"/>
          <c:y val="0.19540229885057478"/>
          <c:w val="0.54641350210970452"/>
          <c:h val="0.59195402298850575"/>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9"/>
          <c:dPt>
            <c:idx val="0"/>
            <c:spPr>
              <a:solidFill>
                <a:srgbClr val="FFFF00"/>
              </a:solidFill>
              <a:ln w="12700">
                <a:solidFill>
                  <a:srgbClr val="000000"/>
                </a:solidFill>
                <a:prstDash val="solid"/>
              </a:ln>
            </c:spPr>
          </c:dPt>
          <c:dPt>
            <c:idx val="1"/>
            <c:spPr>
              <a:solidFill>
                <a:srgbClr val="FFFF99"/>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Percent val="1"/>
            <c:showLeaderLines val="1"/>
          </c:dLbls>
          <c:cat>
            <c:strRef>
              <c:f>Sheet1!$B$1:$E$1</c:f>
              <c:strCache>
                <c:ptCount val="3"/>
                <c:pt idx="0">
                  <c:v>50 років і більше</c:v>
                </c:pt>
                <c:pt idx="1">
                  <c:v>до 30 років</c:v>
                </c:pt>
                <c:pt idx="2">
                  <c:v>до 50 років</c:v>
                </c:pt>
              </c:strCache>
            </c:strRef>
          </c:cat>
          <c:val>
            <c:numRef>
              <c:f>Sheet1!$B$2:$E$2</c:f>
              <c:numCache>
                <c:formatCode>General</c:formatCode>
                <c:ptCount val="3"/>
                <c:pt idx="0">
                  <c:v>2</c:v>
                </c:pt>
                <c:pt idx="1">
                  <c:v>4</c:v>
                </c:pt>
                <c:pt idx="2">
                  <c:v>13</c:v>
                </c:pt>
              </c:numCache>
            </c:numRef>
          </c:val>
        </c:ser>
      </c:pie3DChart>
      <c:spPr>
        <a:blipFill dpi="0" rotWithShape="0">
          <a:blip xmlns:r="http://schemas.openxmlformats.org/officeDocument/2006/relationships" r:embed="rId1"/>
          <a:srcRect/>
          <a:tile tx="0" ty="0" sx="100000" sy="100000" flip="none" algn="tl"/>
        </a:blipFill>
        <a:ln w="12700">
          <a:solidFill>
            <a:srgbClr val="808080"/>
          </a:solidFill>
          <a:prstDash val="solid"/>
        </a:ln>
      </c:spPr>
    </c:plotArea>
    <c:legend>
      <c:legendPos val="r"/>
      <c:layout>
        <c:manualLayout>
          <c:xMode val="edge"/>
          <c:yMode val="edge"/>
          <c:x val="0.71940928270042193"/>
          <c:y val="0.34482758620689674"/>
          <c:w val="0.20675105485232081"/>
          <c:h val="0.3333333333333333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5.4577464788732405E-2"/>
          <c:y val="0.12707182320441979"/>
          <c:w val="0.5880281690140845"/>
          <c:h val="0.72928176795580113"/>
        </c:manualLayout>
      </c:layout>
      <c:pie3DChart>
        <c:varyColors val="1"/>
        <c:ser>
          <c:idx val="0"/>
          <c:order val="0"/>
          <c:tx>
            <c:strRef>
              <c:f>Sheet1!$A$2</c:f>
              <c:strCache>
                <c:ptCount val="1"/>
                <c:pt idx="0">
                  <c:v>Восток</c:v>
                </c:pt>
              </c:strCache>
            </c:strRef>
          </c:tx>
          <c:spPr>
            <a:solidFill>
              <a:srgbClr val="9999FF"/>
            </a:solidFill>
            <a:ln w="12678">
              <a:solidFill>
                <a:srgbClr val="000000"/>
              </a:solidFill>
              <a:prstDash val="solid"/>
            </a:ln>
          </c:spPr>
          <c:explosion val="9"/>
          <c:dPt>
            <c:idx val="0"/>
            <c:spPr>
              <a:solidFill>
                <a:srgbClr val="FFFF00"/>
              </a:solidFill>
              <a:ln w="12678">
                <a:solidFill>
                  <a:srgbClr val="000000"/>
                </a:solidFill>
                <a:prstDash val="solid"/>
              </a:ln>
            </c:spPr>
          </c:dPt>
          <c:dPt>
            <c:idx val="1"/>
            <c:spPr>
              <a:solidFill>
                <a:srgbClr val="FF0000"/>
              </a:solidFill>
              <a:ln w="12678">
                <a:solidFill>
                  <a:srgbClr val="000000"/>
                </a:solidFill>
                <a:prstDash val="solid"/>
              </a:ln>
            </c:spPr>
          </c:dPt>
          <c:dPt>
            <c:idx val="3"/>
            <c:spPr>
              <a:solidFill>
                <a:srgbClr val="CCFFFF"/>
              </a:solidFill>
              <a:ln w="12678">
                <a:solidFill>
                  <a:srgbClr val="000000"/>
                </a:solidFill>
                <a:prstDash val="solid"/>
              </a:ln>
            </c:spPr>
          </c:dPt>
          <c:dPt>
            <c:idx val="4"/>
            <c:spPr>
              <a:solidFill>
                <a:srgbClr val="CC99FF"/>
              </a:solidFill>
              <a:ln w="12678">
                <a:solidFill>
                  <a:srgbClr val="000000"/>
                </a:solidFill>
                <a:prstDash val="solid"/>
              </a:ln>
            </c:spPr>
          </c:dPt>
          <c:dPt>
            <c:idx val="5"/>
            <c:spPr>
              <a:solidFill>
                <a:srgbClr val="FF8080"/>
              </a:solidFill>
              <a:ln w="12678">
                <a:solidFill>
                  <a:srgbClr val="000000"/>
                </a:solidFill>
                <a:prstDash val="solid"/>
              </a:ln>
            </c:spPr>
          </c:dPt>
          <c:dPt>
            <c:idx val="6"/>
            <c:spPr>
              <a:solidFill>
                <a:srgbClr val="333399"/>
              </a:solidFill>
              <a:ln w="12678">
                <a:solidFill>
                  <a:srgbClr val="000000"/>
                </a:solidFill>
                <a:prstDash val="solid"/>
              </a:ln>
            </c:spPr>
          </c:dPt>
          <c:dLbls>
            <c:numFmt formatCode="0%" sourceLinked="0"/>
            <c:spPr>
              <a:noFill/>
              <a:ln w="25356">
                <a:noFill/>
              </a:ln>
            </c:spPr>
            <c:txPr>
              <a:bodyPr/>
              <a:lstStyle/>
              <a:p>
                <a:pPr>
                  <a:defRPr sz="1198" b="1" i="0" u="none" strike="noStrike" baseline="0">
                    <a:solidFill>
                      <a:srgbClr val="000000"/>
                    </a:solidFill>
                    <a:latin typeface="Calibri"/>
                    <a:ea typeface="Calibri"/>
                    <a:cs typeface="Calibri"/>
                  </a:defRPr>
                </a:pPr>
                <a:endParaRPr lang="ru-RU"/>
              </a:p>
            </c:txPr>
            <c:showPercent val="1"/>
            <c:showLeaderLines val="1"/>
          </c:dLbls>
          <c:cat>
            <c:strRef>
              <c:f>Sheet1!$B$1:$H$1</c:f>
              <c:strCache>
                <c:ptCount val="7"/>
                <c:pt idx="0">
                  <c:v>від 1 до 5 років - 4</c:v>
                </c:pt>
                <c:pt idx="1">
                  <c:v>від 5 до 10 років - 2</c:v>
                </c:pt>
                <c:pt idx="2">
                  <c:v>від 10 до 15 років - 2</c:v>
                </c:pt>
                <c:pt idx="3">
                  <c:v>від 15 до 20 років - 4</c:v>
                </c:pt>
                <c:pt idx="4">
                  <c:v>від 20 до 25 років - 5</c:v>
                </c:pt>
                <c:pt idx="5">
                  <c:v>від 25 до 30 років - 1 </c:v>
                </c:pt>
                <c:pt idx="6">
                  <c:v>від 30 до 40 років - 3</c:v>
                </c:pt>
              </c:strCache>
            </c:strRef>
          </c:cat>
          <c:val>
            <c:numRef>
              <c:f>Sheet1!$B$2:$H$2</c:f>
              <c:numCache>
                <c:formatCode>General</c:formatCode>
                <c:ptCount val="7"/>
                <c:pt idx="0">
                  <c:v>4</c:v>
                </c:pt>
                <c:pt idx="1">
                  <c:v>2</c:v>
                </c:pt>
                <c:pt idx="2">
                  <c:v>2</c:v>
                </c:pt>
                <c:pt idx="3">
                  <c:v>4</c:v>
                </c:pt>
                <c:pt idx="4">
                  <c:v>5</c:v>
                </c:pt>
                <c:pt idx="5">
                  <c:v>1</c:v>
                </c:pt>
                <c:pt idx="6">
                  <c:v>3</c:v>
                </c:pt>
              </c:numCache>
            </c:numRef>
          </c:val>
        </c:ser>
      </c:pie3DChart>
      <c:spPr>
        <a:blipFill dpi="0" rotWithShape="0">
          <a:blip xmlns:r="http://schemas.openxmlformats.org/officeDocument/2006/relationships" r:embed="rId1"/>
          <a:srcRect/>
          <a:tile tx="0" ty="0" sx="100000" sy="100000" flip="none" algn="tl"/>
        </a:blipFill>
        <a:ln w="12678">
          <a:solidFill>
            <a:srgbClr val="808080"/>
          </a:solidFill>
          <a:prstDash val="solid"/>
        </a:ln>
      </c:spPr>
    </c:plotArea>
    <c:legend>
      <c:legendPos val="r"/>
      <c:layout>
        <c:manualLayout>
          <c:xMode val="edge"/>
          <c:yMode val="edge"/>
          <c:x val="0.71126760563380309"/>
          <c:y val="6.6298342541436461E-2"/>
          <c:w val="0.26584507042253519"/>
          <c:h val="0.87292817679558055"/>
        </c:manualLayout>
      </c:layout>
      <c:spPr>
        <a:noFill/>
        <a:ln w="3170">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3.5313001605136438E-2"/>
          <c:y val="0.1"/>
          <c:w val="0.637239165329053"/>
          <c:h val="0.79"/>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9"/>
          <c:dPt>
            <c:idx val="0"/>
            <c:spPr>
              <a:solidFill>
                <a:srgbClr val="FFFF00"/>
              </a:solidFill>
              <a:ln w="12700">
                <a:solidFill>
                  <a:srgbClr val="000000"/>
                </a:solidFill>
                <a:prstDash val="solid"/>
              </a:ln>
            </c:spPr>
          </c:dPt>
          <c:dPt>
            <c:idx val="1"/>
            <c:spPr>
              <a:solidFill>
                <a:srgbClr val="FF0000"/>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CC99FF"/>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333399"/>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Calibri"/>
                    <a:ea typeface="Calibri"/>
                    <a:cs typeface="Calibri"/>
                  </a:defRPr>
                </a:pPr>
                <a:endParaRPr lang="ru-RU"/>
              </a:p>
            </c:txPr>
            <c:showPercent val="1"/>
            <c:showLeaderLines val="1"/>
          </c:dLbls>
          <c:cat>
            <c:strRef>
              <c:f>Sheet1!$B$1:$H$1</c:f>
              <c:strCache>
                <c:ptCount val="7"/>
                <c:pt idx="0">
                  <c:v>від 1 до 5 років - 4</c:v>
                </c:pt>
                <c:pt idx="1">
                  <c:v>від 5 до 10 років - 0</c:v>
                </c:pt>
                <c:pt idx="2">
                  <c:v>від 10 до 15 років - 3</c:v>
                </c:pt>
                <c:pt idx="3">
                  <c:v>від 15 до 20 років - 1</c:v>
                </c:pt>
                <c:pt idx="4">
                  <c:v>від 20 до 25 років - 3</c:v>
                </c:pt>
                <c:pt idx="5">
                  <c:v>від 25 до 30 років - 5 </c:v>
                </c:pt>
                <c:pt idx="6">
                  <c:v>від 30 до 40 років - 3</c:v>
                </c:pt>
              </c:strCache>
            </c:strRef>
          </c:cat>
          <c:val>
            <c:numRef>
              <c:f>Sheet1!$B$2:$H$2</c:f>
              <c:numCache>
                <c:formatCode>General</c:formatCode>
                <c:ptCount val="7"/>
                <c:pt idx="0">
                  <c:v>4</c:v>
                </c:pt>
                <c:pt idx="1">
                  <c:v>0</c:v>
                </c:pt>
                <c:pt idx="2">
                  <c:v>3</c:v>
                </c:pt>
                <c:pt idx="3">
                  <c:v>1</c:v>
                </c:pt>
                <c:pt idx="4">
                  <c:v>3</c:v>
                </c:pt>
                <c:pt idx="5">
                  <c:v>5</c:v>
                </c:pt>
                <c:pt idx="6">
                  <c:v>3</c:v>
                </c:pt>
              </c:numCache>
            </c:numRef>
          </c:val>
        </c:ser>
      </c:pie3DChart>
      <c:spPr>
        <a:blipFill dpi="0" rotWithShape="0">
          <a:blip xmlns:r="http://schemas.openxmlformats.org/officeDocument/2006/relationships" r:embed="rId1"/>
          <a:srcRect/>
          <a:tile tx="0" ty="0" sx="100000" sy="100000" flip="none" algn="tl"/>
        </a:blipFill>
        <a:ln w="12700">
          <a:solidFill>
            <a:srgbClr val="808080"/>
          </a:solidFill>
          <a:prstDash val="solid"/>
        </a:ln>
      </c:spPr>
    </c:plotArea>
    <c:legend>
      <c:legendPos val="r"/>
      <c:legendEntry>
        <c:idx val="1"/>
        <c:delete val="1"/>
      </c:legendEntry>
      <c:layout>
        <c:manualLayout>
          <c:xMode val="edge"/>
          <c:yMode val="edge"/>
          <c:x val="0.7351524879614767"/>
          <c:y val="0.11"/>
          <c:w val="0.24237560192616373"/>
          <c:h val="0.79"/>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149700598802394"/>
          <c:y val="2.7707808564231756E-2"/>
          <c:w val="0.7095808383233535"/>
          <c:h val="0.80100755667506318"/>
        </c:manualLayout>
      </c:layout>
      <c:barChart>
        <c:barDir val="bar"/>
        <c:grouping val="stacked"/>
        <c:ser>
          <c:idx val="0"/>
          <c:order val="0"/>
          <c:tx>
            <c:strRef>
              <c:f>Sheet1!$A$2</c:f>
              <c:strCache>
                <c:ptCount val="1"/>
                <c:pt idx="0">
                  <c:v>Досягнув успіхів </c:v>
                </c:pt>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12681">
              <a:solidFill>
                <a:srgbClr val="000000"/>
              </a:solidFill>
              <a:prstDash val="solid"/>
            </a:ln>
          </c:spPr>
          <c:dLbls>
            <c:spPr>
              <a:solidFill>
                <a:srgbClr val="FFFF00"/>
              </a:solidFill>
              <a:ln w="25363">
                <a:noFill/>
              </a:ln>
            </c:spPr>
            <c:txPr>
              <a:bodyPr rot="5400000" vert="horz"/>
              <a:lstStyle/>
              <a:p>
                <a:pPr algn="ctr">
                  <a:defRPr sz="974" b="1" i="0" u="none" strike="noStrike" baseline="0">
                    <a:solidFill>
                      <a:srgbClr val="000000"/>
                    </a:solidFill>
                    <a:latin typeface="Arial"/>
                    <a:ea typeface="Arial"/>
                    <a:cs typeface="Arial"/>
                  </a:defRPr>
                </a:pPr>
                <a:endParaRPr lang="ru-RU"/>
              </a:p>
            </c:txPr>
            <c:dLblPos val="ctr"/>
            <c:showVal val="1"/>
          </c:dLbls>
          <c:cat>
            <c:strRef>
              <c:f>Sheet1!$B$1:$H$1</c:f>
              <c:strCache>
                <c:ptCount val="7"/>
                <c:pt idx="0">
                  <c:v>Гра як провідна діяльність</c:v>
                </c:pt>
                <c:pt idx="1">
                  <c:v>Сюжетно-рольова гра</c:v>
                </c:pt>
                <c:pt idx="2">
                  <c:v>Конструктивно-будівельні ігри</c:v>
                </c:pt>
                <c:pt idx="3">
                  <c:v>Іграшка</c:v>
                </c:pt>
                <c:pt idx="4">
                  <c:v>Формування особистості в грі</c:v>
                </c:pt>
                <c:pt idx="5">
                  <c:v>Ігрова компітенція</c:v>
                </c:pt>
                <c:pt idx="6">
                  <c:v>Заголом</c:v>
                </c:pt>
              </c:strCache>
            </c:strRef>
          </c:cat>
          <c:val>
            <c:numRef>
              <c:f>Sheet1!$B$2:$H$2</c:f>
              <c:numCache>
                <c:formatCode>0%</c:formatCode>
                <c:ptCount val="7"/>
                <c:pt idx="0">
                  <c:v>0.76000000000000023</c:v>
                </c:pt>
                <c:pt idx="1">
                  <c:v>0.7200000000000002</c:v>
                </c:pt>
                <c:pt idx="2">
                  <c:v>0.78</c:v>
                </c:pt>
                <c:pt idx="3">
                  <c:v>0.74000000000000021</c:v>
                </c:pt>
                <c:pt idx="4">
                  <c:v>0.58000000000000007</c:v>
                </c:pt>
                <c:pt idx="5">
                  <c:v>0.95000000000000018</c:v>
                </c:pt>
                <c:pt idx="6">
                  <c:v>0.75000000000000022</c:v>
                </c:pt>
              </c:numCache>
            </c:numRef>
          </c:val>
        </c:ser>
        <c:ser>
          <c:idx val="1"/>
          <c:order val="1"/>
          <c:tx>
            <c:strRef>
              <c:f>Sheet1!$A$3</c:f>
              <c:strCache>
                <c:ptCount val="1"/>
                <c:pt idx="0">
                  <c:v>На шляху до успіху</c:v>
                </c:pt>
              </c:strCache>
            </c:strRef>
          </c:tx>
          <c:spPr>
            <a:gradFill rotWithShape="0">
              <a:gsLst>
                <a:gs pos="0">
                  <a:srgbClr val="993366">
                    <a:gamma/>
                    <a:shade val="46275"/>
                    <a:invGamma/>
                  </a:srgbClr>
                </a:gs>
                <a:gs pos="50000">
                  <a:srgbClr val="993366"/>
                </a:gs>
                <a:gs pos="100000">
                  <a:srgbClr val="993366">
                    <a:gamma/>
                    <a:shade val="46275"/>
                    <a:invGamma/>
                  </a:srgbClr>
                </a:gs>
              </a:gsLst>
              <a:lin ang="5400000" scaled="1"/>
            </a:gradFill>
            <a:ln w="12681">
              <a:solidFill>
                <a:srgbClr val="000000"/>
              </a:solidFill>
              <a:prstDash val="solid"/>
            </a:ln>
          </c:spPr>
          <c:dLbls>
            <c:spPr>
              <a:noFill/>
              <a:ln w="25363">
                <a:noFill/>
              </a:ln>
            </c:spPr>
            <c:txPr>
              <a:bodyPr rot="5400000" vert="horz"/>
              <a:lstStyle/>
              <a:p>
                <a:pPr algn="ctr">
                  <a:defRPr sz="974" b="1" i="0" u="none" strike="noStrike" baseline="0">
                    <a:solidFill>
                      <a:srgbClr val="FFFFFF"/>
                    </a:solidFill>
                    <a:latin typeface="Arial"/>
                    <a:ea typeface="Arial"/>
                    <a:cs typeface="Arial"/>
                  </a:defRPr>
                </a:pPr>
                <a:endParaRPr lang="ru-RU"/>
              </a:p>
            </c:txPr>
            <c:dLblPos val="ctr"/>
            <c:showVal val="1"/>
          </c:dLbls>
          <c:cat>
            <c:strRef>
              <c:f>Sheet1!$B$1:$H$1</c:f>
              <c:strCache>
                <c:ptCount val="7"/>
                <c:pt idx="0">
                  <c:v>Гра як провідна діяльність</c:v>
                </c:pt>
                <c:pt idx="1">
                  <c:v>Сюжетно-рольова гра</c:v>
                </c:pt>
                <c:pt idx="2">
                  <c:v>Конструктивно-будівельні ігри</c:v>
                </c:pt>
                <c:pt idx="3">
                  <c:v>Іграшка</c:v>
                </c:pt>
                <c:pt idx="4">
                  <c:v>Формування особистості в грі</c:v>
                </c:pt>
                <c:pt idx="5">
                  <c:v>Ігрова компітенція</c:v>
                </c:pt>
                <c:pt idx="6">
                  <c:v>Заголом</c:v>
                </c:pt>
              </c:strCache>
            </c:strRef>
          </c:cat>
          <c:val>
            <c:numRef>
              <c:f>Sheet1!$B$3:$H$3</c:f>
              <c:numCache>
                <c:formatCode>0%</c:formatCode>
                <c:ptCount val="7"/>
                <c:pt idx="0">
                  <c:v>0.24000000000000005</c:v>
                </c:pt>
                <c:pt idx="1">
                  <c:v>0.28000000000000008</c:v>
                </c:pt>
                <c:pt idx="2">
                  <c:v>0.22</c:v>
                </c:pt>
                <c:pt idx="3">
                  <c:v>0.26</c:v>
                </c:pt>
                <c:pt idx="4">
                  <c:v>0.4200000000000001</c:v>
                </c:pt>
                <c:pt idx="5">
                  <c:v>0.05</c:v>
                </c:pt>
                <c:pt idx="6">
                  <c:v>0.25</c:v>
                </c:pt>
              </c:numCache>
            </c:numRef>
          </c:val>
        </c:ser>
        <c:ser>
          <c:idx val="2"/>
          <c:order val="2"/>
          <c:tx>
            <c:strRef>
              <c:f>Sheet1!$A$4</c:f>
              <c:strCache>
                <c:ptCount val="1"/>
                <c:pt idx="0">
                  <c:v>Початковий рівень</c:v>
                </c:pt>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12681">
              <a:solidFill>
                <a:srgbClr val="000000"/>
              </a:solidFill>
              <a:prstDash val="solid"/>
            </a:ln>
          </c:spPr>
          <c:dLbls>
            <c:spPr>
              <a:solidFill>
                <a:srgbClr val="FFFF00"/>
              </a:solidFill>
              <a:ln w="25363">
                <a:noFill/>
              </a:ln>
            </c:spPr>
            <c:txPr>
              <a:bodyPr rot="5400000" vert="horz"/>
              <a:lstStyle/>
              <a:p>
                <a:pPr algn="ctr">
                  <a:defRPr sz="974" b="1" i="0" u="none" strike="noStrike" baseline="0">
                    <a:solidFill>
                      <a:srgbClr val="000000"/>
                    </a:solidFill>
                    <a:latin typeface="Arial"/>
                    <a:ea typeface="Arial"/>
                    <a:cs typeface="Arial"/>
                  </a:defRPr>
                </a:pPr>
                <a:endParaRPr lang="ru-RU"/>
              </a:p>
            </c:txPr>
            <c:dLblPos val="ctr"/>
            <c:showVal val="1"/>
          </c:dLbls>
          <c:cat>
            <c:strRef>
              <c:f>Sheet1!$B$1:$H$1</c:f>
              <c:strCache>
                <c:ptCount val="7"/>
                <c:pt idx="0">
                  <c:v>Гра як провідна діяльність</c:v>
                </c:pt>
                <c:pt idx="1">
                  <c:v>Сюжетно-рольова гра</c:v>
                </c:pt>
                <c:pt idx="2">
                  <c:v>Конструктивно-будівельні ігри</c:v>
                </c:pt>
                <c:pt idx="3">
                  <c:v>Іграшка</c:v>
                </c:pt>
                <c:pt idx="4">
                  <c:v>Формування особистості в грі</c:v>
                </c:pt>
                <c:pt idx="5">
                  <c:v>Ігрова компітенція</c:v>
                </c:pt>
                <c:pt idx="6">
                  <c:v>Заголом</c:v>
                </c:pt>
              </c:strCache>
            </c:strRef>
          </c:cat>
          <c:val>
            <c:numRef>
              <c:f>Sheet1!$B$4:$H$4</c:f>
              <c:numCache>
                <c:formatCode>0%</c:formatCode>
                <c:ptCount val="7"/>
                <c:pt idx="0">
                  <c:v>0</c:v>
                </c:pt>
                <c:pt idx="1">
                  <c:v>0</c:v>
                </c:pt>
                <c:pt idx="2">
                  <c:v>0</c:v>
                </c:pt>
                <c:pt idx="3">
                  <c:v>0</c:v>
                </c:pt>
                <c:pt idx="4">
                  <c:v>0</c:v>
                </c:pt>
                <c:pt idx="5">
                  <c:v>0</c:v>
                </c:pt>
                <c:pt idx="6">
                  <c:v>0</c:v>
                </c:pt>
              </c:numCache>
            </c:numRef>
          </c:val>
        </c:ser>
        <c:dLbls>
          <c:showVal val="1"/>
        </c:dLbls>
        <c:overlap val="100"/>
        <c:axId val="268842496"/>
        <c:axId val="268858112"/>
      </c:barChart>
      <c:catAx>
        <c:axId val="268842496"/>
        <c:scaling>
          <c:orientation val="minMax"/>
        </c:scaling>
        <c:axPos val="l"/>
        <c:numFmt formatCode="General" sourceLinked="1"/>
        <c:majorTickMark val="none"/>
        <c:tickLblPos val="nextTo"/>
        <c:spPr>
          <a:ln w="3170">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ru-RU"/>
          </a:p>
        </c:txPr>
        <c:crossAx val="268858112"/>
        <c:crosses val="autoZero"/>
        <c:auto val="1"/>
        <c:lblAlgn val="ctr"/>
        <c:lblOffset val="100"/>
        <c:tickLblSkip val="1"/>
        <c:tickMarkSkip val="1"/>
      </c:catAx>
      <c:valAx>
        <c:axId val="268858112"/>
        <c:scaling>
          <c:orientation val="minMax"/>
        </c:scaling>
        <c:axPos val="b"/>
        <c:numFmt formatCode="0%" sourceLinked="1"/>
        <c:tickLblPos val="nextTo"/>
        <c:spPr>
          <a:ln w="3170">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ru-RU"/>
          </a:p>
        </c:txPr>
        <c:crossAx val="268842496"/>
        <c:crosses val="autoZero"/>
        <c:crossBetween val="between"/>
      </c:valAx>
      <c:spPr>
        <a:noFill/>
        <a:ln w="25363">
          <a:noFill/>
        </a:ln>
      </c:spPr>
    </c:plotArea>
    <c:legend>
      <c:legendPos val="b"/>
      <c:layout>
        <c:manualLayout>
          <c:xMode val="edge"/>
          <c:yMode val="edge"/>
          <c:x val="0.31137724550898216"/>
          <c:y val="0.93198992443324935"/>
          <c:w val="0.58682634730538918"/>
          <c:h val="6.0453400503778357E-2"/>
        </c:manualLayout>
      </c:layout>
      <c:spPr>
        <a:solidFill>
          <a:srgbClr val="FFFFFF"/>
        </a:solidFill>
        <a:ln w="3170">
          <a:solidFill>
            <a:srgbClr val="000000"/>
          </a:solidFill>
          <a:prstDash val="solid"/>
        </a:ln>
      </c:spPr>
      <c:txPr>
        <a:bodyPr/>
        <a:lstStyle/>
        <a:p>
          <a:pPr>
            <a:defRPr sz="894" b="0" i="0" u="none" strike="noStrike" baseline="0">
              <a:solidFill>
                <a:srgbClr val="000000"/>
              </a:solidFill>
              <a:latin typeface="Arial"/>
              <a:ea typeface="Arial"/>
              <a:cs typeface="Arial"/>
            </a:defRPr>
          </a:pPr>
          <a:endParaRPr lang="ru-RU"/>
        </a:p>
      </c:txPr>
    </c:legend>
    <c:plotVisOnly val="1"/>
    <c:dispBlanksAs val="gap"/>
  </c:chart>
  <c:spPr>
    <a:solidFill>
      <a:srgbClr val="FFFFCC"/>
    </a:solidFill>
    <a:ln>
      <a:noFill/>
    </a:ln>
  </c:spPr>
  <c:txPr>
    <a:bodyPr/>
    <a:lstStyle/>
    <a:p>
      <a:pPr>
        <a:defRPr sz="974"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887147335423198E-2"/>
          <c:y val="5.2910052910052907E-2"/>
          <c:w val="0.94043887147335425"/>
          <c:h val="0.62962962962962998"/>
        </c:manualLayout>
      </c:layout>
      <c:bar3DChart>
        <c:barDir val="col"/>
        <c:grouping val="clustered"/>
        <c:ser>
          <c:idx val="0"/>
          <c:order val="0"/>
          <c:tx>
            <c:strRef>
              <c:f>Sheet1!$A$2</c:f>
              <c:strCache>
                <c:ptCount val="1"/>
                <c:pt idx="0">
                  <c:v>Біг</c:v>
                </c:pt>
              </c:strCache>
            </c:strRef>
          </c:tx>
          <c:spPr>
            <a:solidFill>
              <a:srgbClr val="FF6600"/>
            </a:solidFill>
            <a:ln w="12680">
              <a:solidFill>
                <a:srgbClr val="000000"/>
              </a:solidFill>
              <a:prstDash val="solid"/>
            </a:ln>
          </c:spPr>
          <c:dLbls>
            <c:spPr>
              <a:noFill/>
              <a:ln w="25361">
                <a:noFill/>
              </a:ln>
            </c:spPr>
            <c:txPr>
              <a:bodyPr/>
              <a:lstStyle/>
              <a:p>
                <a:pPr>
                  <a:defRPr sz="824"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Sheet1!$B$2:$D$2</c:f>
              <c:numCache>
                <c:formatCode>General</c:formatCode>
                <c:ptCount val="3"/>
                <c:pt idx="0">
                  <c:v>78</c:v>
                </c:pt>
                <c:pt idx="1">
                  <c:v>11</c:v>
                </c:pt>
                <c:pt idx="2">
                  <c:v>11</c:v>
                </c:pt>
              </c:numCache>
            </c:numRef>
          </c:val>
          <c:shape val="cylinder"/>
        </c:ser>
        <c:ser>
          <c:idx val="1"/>
          <c:order val="1"/>
          <c:tx>
            <c:strRef>
              <c:f>Sheet1!$A$3</c:f>
              <c:strCache>
                <c:ptCount val="1"/>
                <c:pt idx="0">
                  <c:v>Стрибки</c:v>
                </c:pt>
              </c:strCache>
            </c:strRef>
          </c:tx>
          <c:spPr>
            <a:solidFill>
              <a:srgbClr val="3366FF"/>
            </a:solidFill>
            <a:ln w="12680">
              <a:solidFill>
                <a:srgbClr val="000000"/>
              </a:solidFill>
              <a:prstDash val="solid"/>
            </a:ln>
          </c:spPr>
          <c:dLbls>
            <c:spPr>
              <a:noFill/>
              <a:ln w="25361">
                <a:noFill/>
              </a:ln>
            </c:spPr>
            <c:txPr>
              <a:bodyPr/>
              <a:lstStyle/>
              <a:p>
                <a:pPr>
                  <a:defRPr sz="824"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Sheet1!$B$3:$D$3</c:f>
              <c:numCache>
                <c:formatCode>General</c:formatCode>
                <c:ptCount val="3"/>
                <c:pt idx="0">
                  <c:v>64</c:v>
                </c:pt>
                <c:pt idx="1">
                  <c:v>36</c:v>
                </c:pt>
                <c:pt idx="2">
                  <c:v>0</c:v>
                </c:pt>
              </c:numCache>
            </c:numRef>
          </c:val>
          <c:shape val="cylinder"/>
        </c:ser>
        <c:ser>
          <c:idx val="2"/>
          <c:order val="2"/>
          <c:tx>
            <c:strRef>
              <c:f>Sheet1!$A$4</c:f>
              <c:strCache>
                <c:ptCount val="1"/>
                <c:pt idx="0">
                  <c:v>Метання</c:v>
                </c:pt>
              </c:strCache>
            </c:strRef>
          </c:tx>
          <c:spPr>
            <a:solidFill>
              <a:srgbClr val="FFCC00"/>
            </a:solidFill>
            <a:ln w="12680">
              <a:solidFill>
                <a:srgbClr val="000000"/>
              </a:solidFill>
              <a:prstDash val="solid"/>
            </a:ln>
          </c:spPr>
          <c:dLbls>
            <c:spPr>
              <a:noFill/>
              <a:ln w="25361">
                <a:noFill/>
              </a:ln>
            </c:spPr>
            <c:txPr>
              <a:bodyPr/>
              <a:lstStyle/>
              <a:p>
                <a:pPr>
                  <a:defRPr sz="824"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Sheet1!$B$4:$D$4</c:f>
              <c:numCache>
                <c:formatCode>General</c:formatCode>
                <c:ptCount val="3"/>
                <c:pt idx="0">
                  <c:v>18</c:v>
                </c:pt>
                <c:pt idx="1">
                  <c:v>73</c:v>
                </c:pt>
                <c:pt idx="2">
                  <c:v>9</c:v>
                </c:pt>
              </c:numCache>
            </c:numRef>
          </c:val>
          <c:shape val="cylinder"/>
        </c:ser>
        <c:dLbls>
          <c:showVal val="1"/>
        </c:dLbls>
        <c:gapDepth val="0"/>
        <c:shape val="box"/>
        <c:axId val="269448704"/>
        <c:axId val="269450240"/>
        <c:axId val="0"/>
      </c:bar3DChart>
      <c:catAx>
        <c:axId val="269448704"/>
        <c:scaling>
          <c:orientation val="minMax"/>
        </c:scaling>
        <c:axPos val="b"/>
        <c:majorGridlines>
          <c:spPr>
            <a:ln w="3170">
              <a:solidFill>
                <a:srgbClr val="000000"/>
              </a:solidFill>
              <a:prstDash val="solid"/>
            </a:ln>
          </c:spPr>
        </c:majorGridlines>
        <c:numFmt formatCode="General" sourceLinked="1"/>
        <c:tickLblPos val="low"/>
        <c:spPr>
          <a:ln w="3170">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269450240"/>
        <c:crosses val="autoZero"/>
        <c:auto val="1"/>
        <c:lblAlgn val="ctr"/>
        <c:lblOffset val="100"/>
        <c:tickLblSkip val="1"/>
        <c:tickMarkSkip val="1"/>
      </c:catAx>
      <c:valAx>
        <c:axId val="269450240"/>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269448704"/>
        <c:crosses val="autoZero"/>
        <c:crossBetween val="between"/>
      </c:valAx>
      <c:spPr>
        <a:noFill/>
        <a:ln w="25361">
          <a:noFill/>
        </a:ln>
      </c:spPr>
    </c:plotArea>
    <c:legend>
      <c:legendPos val="b"/>
      <c:layout>
        <c:manualLayout>
          <c:xMode val="edge"/>
          <c:yMode val="edge"/>
          <c:x val="0.27899686520376193"/>
          <c:y val="0.8677248677248679"/>
          <c:w val="0.45768025078369906"/>
          <c:h val="0.11640211640211642"/>
        </c:manualLayout>
      </c:layout>
      <c:spPr>
        <a:noFill/>
        <a:ln w="3170">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view3D>
      <c:hPercent val="2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138047138047139E-2"/>
          <c:y val="6.2146892655367249E-2"/>
          <c:w val="0.93602693602693599"/>
          <c:h val="0.59887005649717562"/>
        </c:manualLayout>
      </c:layout>
      <c:bar3DChart>
        <c:barDir val="col"/>
        <c:grouping val="clustered"/>
        <c:ser>
          <c:idx val="0"/>
          <c:order val="0"/>
          <c:tx>
            <c:strRef>
              <c:f>Sheet1!$A$2</c:f>
              <c:strCache>
                <c:ptCount val="1"/>
                <c:pt idx="0">
                  <c:v>Біг</c:v>
                </c:pt>
              </c:strCache>
            </c:strRef>
          </c:tx>
          <c:spPr>
            <a:solidFill>
              <a:srgbClr val="FF6600"/>
            </a:solidFill>
            <a:ln w="12700">
              <a:solidFill>
                <a:srgbClr val="000000"/>
              </a:solidFill>
              <a:prstDash val="solid"/>
            </a:ln>
          </c:spPr>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Sheet1!$B$2:$D$2</c:f>
              <c:numCache>
                <c:formatCode>General</c:formatCode>
                <c:ptCount val="3"/>
                <c:pt idx="0">
                  <c:v>62</c:v>
                </c:pt>
                <c:pt idx="1">
                  <c:v>38</c:v>
                </c:pt>
                <c:pt idx="2">
                  <c:v>0</c:v>
                </c:pt>
              </c:numCache>
            </c:numRef>
          </c:val>
          <c:shape val="cylinder"/>
        </c:ser>
        <c:ser>
          <c:idx val="1"/>
          <c:order val="1"/>
          <c:tx>
            <c:strRef>
              <c:f>Sheet1!$A$3</c:f>
              <c:strCache>
                <c:ptCount val="1"/>
                <c:pt idx="0">
                  <c:v>Стрибки</c:v>
                </c:pt>
              </c:strCache>
            </c:strRef>
          </c:tx>
          <c:spPr>
            <a:solidFill>
              <a:srgbClr val="3366FF"/>
            </a:solidFill>
            <a:ln w="12700">
              <a:solidFill>
                <a:srgbClr val="000000"/>
              </a:solidFill>
              <a:prstDash val="solid"/>
            </a:ln>
          </c:spPr>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Sheet1!$B$3:$D$3</c:f>
              <c:numCache>
                <c:formatCode>General</c:formatCode>
                <c:ptCount val="3"/>
                <c:pt idx="0">
                  <c:v>77</c:v>
                </c:pt>
                <c:pt idx="1">
                  <c:v>23</c:v>
                </c:pt>
                <c:pt idx="2">
                  <c:v>0</c:v>
                </c:pt>
              </c:numCache>
            </c:numRef>
          </c:val>
          <c:shape val="cylinder"/>
        </c:ser>
        <c:ser>
          <c:idx val="2"/>
          <c:order val="2"/>
          <c:tx>
            <c:strRef>
              <c:f>Sheet1!$A$4</c:f>
              <c:strCache>
                <c:ptCount val="1"/>
                <c:pt idx="0">
                  <c:v>Метання</c:v>
                </c:pt>
              </c:strCache>
            </c:strRef>
          </c:tx>
          <c:spPr>
            <a:solidFill>
              <a:srgbClr val="FFCC00"/>
            </a:solidFill>
            <a:ln w="12700">
              <a:solidFill>
                <a:srgbClr val="000000"/>
              </a:solidFill>
              <a:prstDash val="solid"/>
            </a:ln>
          </c:spPr>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Sheet1!$B$4:$D$4</c:f>
              <c:numCache>
                <c:formatCode>General</c:formatCode>
                <c:ptCount val="3"/>
                <c:pt idx="0">
                  <c:v>40</c:v>
                </c:pt>
                <c:pt idx="1">
                  <c:v>60</c:v>
                </c:pt>
                <c:pt idx="2">
                  <c:v>0</c:v>
                </c:pt>
              </c:numCache>
            </c:numRef>
          </c:val>
          <c:shape val="cylinder"/>
        </c:ser>
        <c:dLbls>
          <c:showVal val="1"/>
        </c:dLbls>
        <c:gapDepth val="0"/>
        <c:shape val="box"/>
        <c:axId val="269121024"/>
        <c:axId val="269122560"/>
        <c:axId val="0"/>
      </c:bar3DChart>
      <c:catAx>
        <c:axId val="269121024"/>
        <c:scaling>
          <c:orientation val="minMax"/>
        </c:scaling>
        <c:axPos val="b"/>
        <c:majorGridlines>
          <c:spPr>
            <a:ln w="3175">
              <a:solidFill>
                <a:srgbClr val="000000"/>
              </a:solidFill>
              <a:prstDash val="solid"/>
            </a:ln>
          </c:spPr>
        </c:majorGridlines>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9122560"/>
        <c:crosses val="autoZero"/>
        <c:auto val="1"/>
        <c:lblAlgn val="ctr"/>
        <c:lblOffset val="100"/>
        <c:tickLblSkip val="1"/>
        <c:tickMarkSkip val="1"/>
      </c:catAx>
      <c:valAx>
        <c:axId val="269122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9121024"/>
        <c:crosses val="autoZero"/>
        <c:crossBetween val="between"/>
      </c:valAx>
      <c:spPr>
        <a:noFill/>
        <a:ln w="25399">
          <a:noFill/>
        </a:ln>
      </c:spPr>
    </c:plotArea>
    <c:legend>
      <c:legendPos val="b"/>
      <c:layout>
        <c:manualLayout>
          <c:xMode val="edge"/>
          <c:yMode val="edge"/>
          <c:x val="0.26094276094276103"/>
          <c:y val="0.85875706214689285"/>
          <c:w val="0.49158249158249179"/>
          <c:h val="0.12429378531073453"/>
        </c:manualLayout>
      </c:layout>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829787234042562E-2"/>
          <c:y val="0.11052631578947368"/>
          <c:w val="0.8985270049099835"/>
          <c:h val="0.56315789473684208"/>
        </c:manualLayout>
      </c:layout>
      <c:lineChart>
        <c:grouping val="standard"/>
        <c:ser>
          <c:idx val="0"/>
          <c:order val="0"/>
          <c:tx>
            <c:strRef>
              <c:f>Sheet1!$A$2</c:f>
              <c:strCache>
                <c:ptCount val="1"/>
                <c:pt idx="0">
                  <c:v>Високий рівень</c:v>
                </c:pt>
              </c:strCache>
            </c:strRef>
          </c:tx>
          <c:spPr>
            <a:ln w="38099">
              <a:solidFill>
                <a:srgbClr val="FF0000"/>
              </a:solidFill>
              <a:prstDash val="solid"/>
            </a:ln>
          </c:spPr>
          <c:marker>
            <c:symbol val="triangle"/>
            <c:size val="8"/>
            <c:spPr>
              <a:solidFill>
                <a:srgbClr val="FF0000"/>
              </a:solidFill>
              <a:ln>
                <a:solidFill>
                  <a:srgbClr val="333333"/>
                </a:solidFill>
                <a:prstDash val="solid"/>
              </a:ln>
            </c:spPr>
          </c:marker>
          <c:cat>
            <c:numRef>
              <c:f>Sheet1!$B$1:$E$1</c:f>
              <c:numCache>
                <c:formatCode>General</c:formatCode>
                <c:ptCount val="4"/>
                <c:pt idx="0">
                  <c:v>2013</c:v>
                </c:pt>
                <c:pt idx="1">
                  <c:v>2014</c:v>
                </c:pt>
              </c:numCache>
            </c:numRef>
          </c:cat>
          <c:val>
            <c:numRef>
              <c:f>Sheet1!$B$2:$E$2</c:f>
              <c:numCache>
                <c:formatCode>General</c:formatCode>
                <c:ptCount val="4"/>
                <c:pt idx="0">
                  <c:v>77</c:v>
                </c:pt>
                <c:pt idx="1">
                  <c:v>77</c:v>
                </c:pt>
              </c:numCache>
            </c:numRef>
          </c:val>
          <c:smooth val="1"/>
        </c:ser>
        <c:ser>
          <c:idx val="1"/>
          <c:order val="1"/>
          <c:tx>
            <c:strRef>
              <c:f>Sheet1!$A$3</c:f>
              <c:strCache>
                <c:ptCount val="1"/>
                <c:pt idx="0">
                  <c:v>Середній рівень</c:v>
                </c:pt>
              </c:strCache>
            </c:strRef>
          </c:tx>
          <c:spPr>
            <a:ln w="38099">
              <a:solidFill>
                <a:srgbClr val="008000"/>
              </a:solidFill>
              <a:prstDash val="solid"/>
            </a:ln>
          </c:spPr>
          <c:marker>
            <c:symbol val="triangle"/>
            <c:size val="8"/>
            <c:spPr>
              <a:solidFill>
                <a:srgbClr val="FFFFFF"/>
              </a:solidFill>
              <a:ln>
                <a:solidFill>
                  <a:srgbClr val="008000"/>
                </a:solidFill>
                <a:prstDash val="solid"/>
              </a:ln>
            </c:spPr>
          </c:marker>
          <c:cat>
            <c:numRef>
              <c:f>Sheet1!$B$1:$E$1</c:f>
              <c:numCache>
                <c:formatCode>General</c:formatCode>
                <c:ptCount val="4"/>
                <c:pt idx="0">
                  <c:v>2013</c:v>
                </c:pt>
                <c:pt idx="1">
                  <c:v>2014</c:v>
                </c:pt>
              </c:numCache>
            </c:numRef>
          </c:cat>
          <c:val>
            <c:numRef>
              <c:f>Sheet1!$B$3:$E$3</c:f>
              <c:numCache>
                <c:formatCode>General</c:formatCode>
                <c:ptCount val="4"/>
                <c:pt idx="0">
                  <c:v>15</c:v>
                </c:pt>
                <c:pt idx="1">
                  <c:v>23</c:v>
                </c:pt>
              </c:numCache>
            </c:numRef>
          </c:val>
          <c:smooth val="1"/>
        </c:ser>
        <c:ser>
          <c:idx val="2"/>
          <c:order val="2"/>
          <c:tx>
            <c:strRef>
              <c:f>Sheet1!$A$4</c:f>
              <c:strCache>
                <c:ptCount val="1"/>
                <c:pt idx="0">
                  <c:v>Низький рівень</c:v>
                </c:pt>
              </c:strCache>
            </c:strRef>
          </c:tx>
          <c:spPr>
            <a:ln w="38099">
              <a:solidFill>
                <a:srgbClr val="333333"/>
              </a:solidFill>
              <a:prstDash val="solid"/>
            </a:ln>
          </c:spPr>
          <c:marker>
            <c:symbol val="triangle"/>
            <c:size val="8"/>
            <c:spPr>
              <a:solidFill>
                <a:srgbClr val="FFFF00"/>
              </a:solidFill>
              <a:ln>
                <a:solidFill>
                  <a:srgbClr val="333333"/>
                </a:solidFill>
                <a:prstDash val="solid"/>
              </a:ln>
            </c:spPr>
          </c:marker>
          <c:cat>
            <c:numRef>
              <c:f>Sheet1!$B$1:$E$1</c:f>
              <c:numCache>
                <c:formatCode>General</c:formatCode>
                <c:ptCount val="4"/>
                <c:pt idx="0">
                  <c:v>2013</c:v>
                </c:pt>
                <c:pt idx="1">
                  <c:v>2014</c:v>
                </c:pt>
              </c:numCache>
            </c:numRef>
          </c:cat>
          <c:val>
            <c:numRef>
              <c:f>Sheet1!$B$4:$E$4</c:f>
              <c:numCache>
                <c:formatCode>General</c:formatCode>
                <c:ptCount val="4"/>
                <c:pt idx="0">
                  <c:v>8</c:v>
                </c:pt>
                <c:pt idx="1">
                  <c:v>0</c:v>
                </c:pt>
              </c:numCache>
            </c:numRef>
          </c:val>
          <c:smooth val="1"/>
        </c:ser>
        <c:marker val="1"/>
        <c:axId val="269970816"/>
        <c:axId val="269972992"/>
      </c:lineChart>
      <c:catAx>
        <c:axId val="269970816"/>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9972992"/>
        <c:crosses val="autoZero"/>
        <c:auto val="1"/>
        <c:lblAlgn val="ctr"/>
        <c:lblOffset val="100"/>
        <c:tickLblSkip val="1"/>
        <c:tickMarkSkip val="1"/>
      </c:catAx>
      <c:valAx>
        <c:axId val="269972992"/>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9970816"/>
        <c:crosses val="autoZero"/>
        <c:crossBetween val="midCat"/>
      </c:valAx>
      <c:spPr>
        <a:solidFill>
          <a:srgbClr val="C0C0C0"/>
        </a:solidFill>
        <a:ln w="12700">
          <a:solidFill>
            <a:srgbClr val="808080"/>
          </a:solidFill>
          <a:prstDash val="solid"/>
        </a:ln>
      </c:spPr>
    </c:plotArea>
    <c:legend>
      <c:legendPos val="b"/>
      <c:layout>
        <c:manualLayout>
          <c:xMode val="edge"/>
          <c:yMode val="edge"/>
          <c:x val="1.4729950900163666E-2"/>
          <c:y val="0.86842105263157965"/>
          <c:w val="0.96890343698854375"/>
          <c:h val="0.11578947368421055"/>
        </c:manualLayout>
      </c:layout>
      <c:spPr>
        <a:solidFill>
          <a:srgbClr val="FFFFFF"/>
        </a:solid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032367972742781E-2"/>
          <c:y val="5.5555555555555525E-2"/>
          <c:w val="0.91993185689948942"/>
          <c:h val="0.65740740740740766"/>
        </c:manualLayout>
      </c:layout>
      <c:bar3DChart>
        <c:barDir val="col"/>
        <c:grouping val="clustered"/>
        <c:ser>
          <c:idx val="0"/>
          <c:order val="0"/>
          <c:tx>
            <c:strRef>
              <c:f>Sheet1!$A$2</c:f>
              <c:strCache>
                <c:ptCount val="1"/>
                <c:pt idx="0">
                  <c:v>Біг</c:v>
                </c:pt>
              </c:strCache>
            </c:strRef>
          </c:tx>
          <c:spPr>
            <a:solidFill>
              <a:srgbClr val="FF6600"/>
            </a:solidFill>
            <a:ln w="12679">
              <a:solidFill>
                <a:srgbClr val="000000"/>
              </a:solidFill>
              <a:prstDash val="solid"/>
            </a:ln>
          </c:spPr>
          <c:dLbls>
            <c:spPr>
              <a:noFill/>
              <a:ln w="25358">
                <a:noFill/>
              </a:ln>
            </c:spPr>
            <c:txPr>
              <a:bodyPr/>
              <a:lstStyle/>
              <a:p>
                <a:pPr>
                  <a:defRPr sz="948"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Sheet1!$B$2:$D$2</c:f>
              <c:numCache>
                <c:formatCode>General</c:formatCode>
                <c:ptCount val="3"/>
                <c:pt idx="0">
                  <c:v>93</c:v>
                </c:pt>
                <c:pt idx="1">
                  <c:v>7</c:v>
                </c:pt>
                <c:pt idx="2">
                  <c:v>0</c:v>
                </c:pt>
              </c:numCache>
            </c:numRef>
          </c:val>
        </c:ser>
        <c:ser>
          <c:idx val="1"/>
          <c:order val="1"/>
          <c:tx>
            <c:strRef>
              <c:f>Sheet1!$A$3</c:f>
              <c:strCache>
                <c:ptCount val="1"/>
                <c:pt idx="0">
                  <c:v>Стрибки</c:v>
                </c:pt>
              </c:strCache>
            </c:strRef>
          </c:tx>
          <c:spPr>
            <a:solidFill>
              <a:srgbClr val="3366FF"/>
            </a:solidFill>
            <a:ln w="12679">
              <a:solidFill>
                <a:srgbClr val="000000"/>
              </a:solidFill>
              <a:prstDash val="solid"/>
            </a:ln>
          </c:spPr>
          <c:dLbls>
            <c:spPr>
              <a:noFill/>
              <a:ln w="25358">
                <a:noFill/>
              </a:ln>
            </c:spPr>
            <c:txPr>
              <a:bodyPr/>
              <a:lstStyle/>
              <a:p>
                <a:pPr>
                  <a:defRPr sz="948"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Sheet1!$B$3:$D$3</c:f>
              <c:numCache>
                <c:formatCode>General</c:formatCode>
                <c:ptCount val="3"/>
                <c:pt idx="0">
                  <c:v>100</c:v>
                </c:pt>
                <c:pt idx="1">
                  <c:v>0</c:v>
                </c:pt>
                <c:pt idx="2">
                  <c:v>0</c:v>
                </c:pt>
              </c:numCache>
            </c:numRef>
          </c:val>
        </c:ser>
        <c:ser>
          <c:idx val="2"/>
          <c:order val="2"/>
          <c:tx>
            <c:strRef>
              <c:f>Sheet1!$A$4</c:f>
              <c:strCache>
                <c:ptCount val="1"/>
                <c:pt idx="0">
                  <c:v>Метання</c:v>
                </c:pt>
              </c:strCache>
            </c:strRef>
          </c:tx>
          <c:spPr>
            <a:solidFill>
              <a:srgbClr val="FFCC00"/>
            </a:solidFill>
            <a:ln w="12679">
              <a:solidFill>
                <a:srgbClr val="000000"/>
              </a:solidFill>
              <a:prstDash val="solid"/>
            </a:ln>
          </c:spPr>
          <c:dLbls>
            <c:spPr>
              <a:noFill/>
              <a:ln w="25358">
                <a:noFill/>
              </a:ln>
            </c:spPr>
            <c:txPr>
              <a:bodyPr/>
              <a:lstStyle/>
              <a:p>
                <a:pPr>
                  <a:defRPr sz="948" b="1" i="0" u="none" strike="noStrike" baseline="0">
                    <a:solidFill>
                      <a:srgbClr val="000000"/>
                    </a:solidFill>
                    <a:latin typeface="Calibri"/>
                    <a:ea typeface="Calibri"/>
                    <a:cs typeface="Calibri"/>
                  </a:defRPr>
                </a:pPr>
                <a:endParaRPr lang="ru-RU"/>
              </a:p>
            </c:txPr>
            <c:showVal val="1"/>
          </c:dLbls>
          <c:cat>
            <c:strRef>
              <c:f>Sheet1!$B$1:$D$1</c:f>
              <c:strCache>
                <c:ptCount val="3"/>
                <c:pt idx="0">
                  <c:v>Високий рівень</c:v>
                </c:pt>
                <c:pt idx="1">
                  <c:v>Середній рівень</c:v>
                </c:pt>
                <c:pt idx="2">
                  <c:v>Низький рівень</c:v>
                </c:pt>
              </c:strCache>
            </c:strRef>
          </c:cat>
          <c:val>
            <c:numRef>
              <c:f>Sheet1!$B$4:$D$4</c:f>
              <c:numCache>
                <c:formatCode>General</c:formatCode>
                <c:ptCount val="3"/>
                <c:pt idx="0">
                  <c:v>75</c:v>
                </c:pt>
                <c:pt idx="1">
                  <c:v>25</c:v>
                </c:pt>
                <c:pt idx="2">
                  <c:v>0</c:v>
                </c:pt>
              </c:numCache>
            </c:numRef>
          </c:val>
        </c:ser>
        <c:dLbls>
          <c:showVal val="1"/>
        </c:dLbls>
        <c:gapDepth val="0"/>
        <c:shape val="box"/>
        <c:axId val="269877248"/>
        <c:axId val="269878784"/>
        <c:axId val="0"/>
      </c:bar3DChart>
      <c:catAx>
        <c:axId val="269877248"/>
        <c:scaling>
          <c:orientation val="minMax"/>
        </c:scaling>
        <c:axPos val="b"/>
        <c:majorGridlines>
          <c:spPr>
            <a:ln w="3170">
              <a:solidFill>
                <a:srgbClr val="000000"/>
              </a:solidFill>
              <a:prstDash val="solid"/>
            </a:ln>
          </c:spPr>
        </c:majorGridlines>
        <c:numFmt formatCode="General" sourceLinked="1"/>
        <c:tickLblPos val="low"/>
        <c:spPr>
          <a:ln w="3170">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ru-RU"/>
          </a:p>
        </c:txPr>
        <c:crossAx val="269878784"/>
        <c:crosses val="autoZero"/>
        <c:auto val="1"/>
        <c:lblAlgn val="ctr"/>
        <c:lblOffset val="100"/>
        <c:tickLblSkip val="1"/>
        <c:tickMarkSkip val="1"/>
      </c:catAx>
      <c:valAx>
        <c:axId val="26987878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ru-RU"/>
          </a:p>
        </c:txPr>
        <c:crossAx val="269877248"/>
        <c:crosses val="autoZero"/>
        <c:crossBetween val="between"/>
      </c:valAx>
      <c:spPr>
        <a:noFill/>
        <a:ln w="25358">
          <a:noFill/>
        </a:ln>
      </c:spPr>
    </c:plotArea>
    <c:legend>
      <c:legendPos val="b"/>
      <c:layout>
        <c:manualLayout>
          <c:xMode val="edge"/>
          <c:yMode val="edge"/>
          <c:x val="0.25894378194207845"/>
          <c:y val="0.8842592592592593"/>
          <c:w val="0.49744463373083492"/>
          <c:h val="0.10185185185185186"/>
        </c:manualLayout>
      </c:layout>
      <c:spPr>
        <a:noFill/>
        <a:ln w="3170">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4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6494</Words>
  <Characters>37017</Characters>
  <Application>Microsoft Office Word</Application>
  <DocSecurity>0</DocSecurity>
  <Lines>308</Lines>
  <Paragraphs>86</Paragraphs>
  <ScaleCrop>false</ScaleCrop>
  <Company>SPecialiST RePack</Company>
  <LinksUpToDate>false</LinksUpToDate>
  <CharactersWithSpaces>43425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2014-08-27T07:49:00Z</dcterms:created>
  <dcterms:modified xsi:type="dcterms:W3CDTF">2014-08-27T07:51:00Z</dcterms:modified>
</cp:coreProperties>
</file>