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FD" w:rsidRPr="00B436FD" w:rsidRDefault="00B436FD" w:rsidP="00B436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B436F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Поради методиста</w:t>
      </w:r>
    </w:p>
    <w:p w:rsidR="00157837" w:rsidRPr="00157837" w:rsidRDefault="00157837" w:rsidP="0015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СИСТЕМА ЗАХОДІ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7837" w:rsidRPr="00157837" w:rsidRDefault="00157837" w:rsidP="0015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ЩОДО ЗАГАРТУВАННЯ  ТА ЗМІЦНЕННЯ</w:t>
      </w:r>
    </w:p>
    <w:p w:rsidR="00157837" w:rsidRPr="00157837" w:rsidRDefault="00157837" w:rsidP="0015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ЗДОРОВ'Я ДІТЕЙ</w:t>
      </w:r>
    </w:p>
    <w:p w:rsidR="000C0CE8" w:rsidRDefault="00157837" w:rsidP="0015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НА  ЛІТНІЙ ОЗДОРОВЧИЙ ПЕРІОД</w:t>
      </w:r>
    </w:p>
    <w:p w:rsidR="00157837" w:rsidRDefault="00157837" w:rsidP="0015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837" w:rsidRPr="00157837" w:rsidRDefault="00157837" w:rsidP="00B43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здібність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пристосовуватися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кліматичних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умов за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самозахисту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розумне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сприйнятливості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p w:rsidR="00157837" w:rsidRPr="00157837" w:rsidRDefault="00157837" w:rsidP="00B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6FD">
        <w:rPr>
          <w:rFonts w:ascii="Times New Roman" w:hAnsi="Times New Roman" w:cs="Times New Roman"/>
          <w:sz w:val="28"/>
          <w:szCs w:val="28"/>
        </w:rPr>
        <w:t xml:space="preserve">   </w:t>
      </w:r>
      <w:r w:rsidRPr="0015783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загартуванні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керуватись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такими принципами: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без страху,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.  В 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загартуванні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вода,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сонячне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157837" w:rsidRPr="00157837" w:rsidRDefault="00157837" w:rsidP="00B436FD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57837">
        <w:rPr>
          <w:rFonts w:ascii="Times New Roman" w:hAnsi="Times New Roman" w:cs="Times New Roman"/>
          <w:b/>
          <w:sz w:val="36"/>
          <w:szCs w:val="28"/>
        </w:rPr>
        <w:t>Види</w:t>
      </w:r>
      <w:proofErr w:type="spellEnd"/>
      <w:r w:rsidRPr="00157837">
        <w:rPr>
          <w:rFonts w:ascii="Times New Roman" w:hAnsi="Times New Roman" w:cs="Times New Roman"/>
          <w:b/>
          <w:sz w:val="36"/>
          <w:szCs w:val="28"/>
        </w:rPr>
        <w:t xml:space="preserve"> та </w:t>
      </w:r>
      <w:proofErr w:type="spellStart"/>
      <w:r w:rsidRPr="00157837">
        <w:rPr>
          <w:rFonts w:ascii="Times New Roman" w:hAnsi="Times New Roman" w:cs="Times New Roman"/>
          <w:b/>
          <w:sz w:val="36"/>
          <w:szCs w:val="28"/>
        </w:rPr>
        <w:t>особливості</w:t>
      </w:r>
      <w:proofErr w:type="spellEnd"/>
      <w:r w:rsidRPr="0015783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36"/>
          <w:szCs w:val="28"/>
        </w:rPr>
        <w:t>організації</w:t>
      </w:r>
      <w:proofErr w:type="spellEnd"/>
      <w:r w:rsidRPr="0015783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36"/>
          <w:szCs w:val="28"/>
        </w:rPr>
        <w:t>загартовуючих</w:t>
      </w:r>
      <w:proofErr w:type="spellEnd"/>
      <w:r w:rsidRPr="0015783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36"/>
          <w:szCs w:val="28"/>
        </w:rPr>
        <w:t>заході</w:t>
      </w:r>
      <w:proofErr w:type="gramStart"/>
      <w:r w:rsidRPr="00157837">
        <w:rPr>
          <w:rFonts w:ascii="Times New Roman" w:hAnsi="Times New Roman" w:cs="Times New Roman"/>
          <w:b/>
          <w:sz w:val="36"/>
          <w:szCs w:val="28"/>
        </w:rPr>
        <w:t>в</w:t>
      </w:r>
      <w:proofErr w:type="spellEnd"/>
      <w:proofErr w:type="gramEnd"/>
      <w:r w:rsidRPr="00157837">
        <w:rPr>
          <w:rFonts w:ascii="Times New Roman" w:hAnsi="Times New Roman" w:cs="Times New Roman"/>
          <w:b/>
          <w:sz w:val="36"/>
          <w:szCs w:val="28"/>
        </w:rPr>
        <w:t>: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1.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57837">
        <w:rPr>
          <w:rFonts w:ascii="Times New Roman" w:hAnsi="Times New Roman" w:cs="Times New Roman"/>
          <w:b/>
          <w:sz w:val="28"/>
          <w:szCs w:val="28"/>
        </w:rPr>
        <w:t xml:space="preserve">Повітряні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ванни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-не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часу: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прогулянці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+18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перегрівати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в спеку, панамки,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натуральний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до 30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полегшений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кутове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ітрювання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протягів</w:t>
      </w:r>
      <w:proofErr w:type="spellEnd"/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- сон при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іжого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2.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Сонячні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ванни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ультрафіолетові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промен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і,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бактерицидний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протирахітний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дозуються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медиків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 з 9 до 12 годин ранку та 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16 год.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доводячи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одноразово, 40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закінчуються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водними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процедурами.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3.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Водні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процедури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найдієвіший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прохолодне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вмивання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, t початкова 32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на 1°С до t 22°с;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сну, t початкова 36°С до t 24°С,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рушником,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lastRenderedPageBreak/>
        <w:t xml:space="preserve">- за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контрастні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t 36°С та t 22°С,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змінююється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до t 40°С до t 18°С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ходіння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t 22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плескальному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t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26°С, t води 24°С – 26°С. 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4.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837">
        <w:rPr>
          <w:rFonts w:ascii="Times New Roman" w:hAnsi="Times New Roman" w:cs="Times New Roman"/>
          <w:b/>
          <w:sz w:val="28"/>
          <w:szCs w:val="28"/>
        </w:rPr>
        <w:t xml:space="preserve">Ходьба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босоніж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скинути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походити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м'якій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гладеньких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камінцях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тактильних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5.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837">
        <w:rPr>
          <w:rFonts w:ascii="Times New Roman" w:hAnsi="Times New Roman" w:cs="Times New Roman"/>
          <w:b/>
          <w:sz w:val="28"/>
          <w:szCs w:val="28"/>
        </w:rPr>
        <w:t>Ходьба «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Доріжкою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здоров'я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>»:</w:t>
      </w:r>
      <w:r w:rsidRPr="00157837">
        <w:rPr>
          <w:rFonts w:ascii="Times New Roman" w:hAnsi="Times New Roman" w:cs="Times New Roman"/>
          <w:sz w:val="28"/>
          <w:szCs w:val="28"/>
        </w:rPr>
        <w:t xml:space="preserve"> ходьба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тактильних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наповнювачів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каштани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, горох, гречка).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6.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Санація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повітря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сольовою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лампою,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іонізація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санація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іонізація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 ДНЗ 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7.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57837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157837">
        <w:rPr>
          <w:rFonts w:ascii="Times New Roman" w:hAnsi="Times New Roman" w:cs="Times New Roman"/>
          <w:b/>
          <w:sz w:val="28"/>
          <w:szCs w:val="28"/>
        </w:rPr>
        <w:t>ілактика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плоскостопості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викривлень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хребта: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рухові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паузи,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у добре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провітреному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8.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Пальчикова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 дня, як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час як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потішок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звуконаслідування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 9.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Дихальна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r w:rsidRPr="00157837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валеохвилинки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>:</w:t>
      </w:r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 дня на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у добре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провітреному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ігри-звуконаслідування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грудного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10.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Психогімнастика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>:</w:t>
      </w:r>
      <w:r w:rsidRPr="00157837">
        <w:rPr>
          <w:rFonts w:ascii="Times New Roman" w:hAnsi="Times New Roman" w:cs="Times New Roman"/>
          <w:sz w:val="28"/>
          <w:szCs w:val="28"/>
        </w:rPr>
        <w:t xml:space="preserve"> за планом психолога для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час як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11.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Психологічне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розвантаження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: за планом психолога для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заспокійливо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Кольоротерапія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фізіологію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заспокійливо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активі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зує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іяльність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систем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спектру.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13.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Музикотерапія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>:</w:t>
      </w:r>
      <w:r w:rsidRPr="001578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заспокоєння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режимних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моментів</w:t>
      </w:r>
      <w:proofErr w:type="gramStart"/>
      <w:r w:rsidRPr="0015783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«Картин настрою».</w:t>
      </w:r>
    </w:p>
    <w:p w:rsidR="00157837" w:rsidRPr="00157837" w:rsidRDefault="00157837" w:rsidP="00B436F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>14.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Оздоровчий</w:t>
      </w:r>
      <w:proofErr w:type="spell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b/>
          <w:sz w:val="28"/>
          <w:szCs w:val="28"/>
        </w:rPr>
        <w:t>біг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78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83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 xml:space="preserve">, 3 – 4 </w:t>
      </w:r>
      <w:proofErr w:type="spellStart"/>
      <w:r w:rsidRPr="0015783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57837">
        <w:rPr>
          <w:rFonts w:ascii="Times New Roman" w:hAnsi="Times New Roman" w:cs="Times New Roman"/>
          <w:sz w:val="28"/>
          <w:szCs w:val="28"/>
        </w:rPr>
        <w:t>.</w:t>
      </w:r>
    </w:p>
    <w:sectPr w:rsidR="00157837" w:rsidRPr="00157837" w:rsidSect="00B436FD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37"/>
    <w:rsid w:val="00001715"/>
    <w:rsid w:val="000266BD"/>
    <w:rsid w:val="000C0CE8"/>
    <w:rsid w:val="00135E43"/>
    <w:rsid w:val="00157837"/>
    <w:rsid w:val="002D7A5A"/>
    <w:rsid w:val="002E214D"/>
    <w:rsid w:val="003120D8"/>
    <w:rsid w:val="00753AEE"/>
    <w:rsid w:val="00753E40"/>
    <w:rsid w:val="008A5353"/>
    <w:rsid w:val="00AC565D"/>
    <w:rsid w:val="00B436FD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2014-06-12T06:38:00Z</dcterms:created>
  <dcterms:modified xsi:type="dcterms:W3CDTF">2014-06-12T06:38:00Z</dcterms:modified>
</cp:coreProperties>
</file>